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228" w:rsidRPr="009F5DDB" w:rsidRDefault="00A57228" w:rsidP="006D2FC4">
      <w:pPr>
        <w:spacing w:after="0" w:line="240" w:lineRule="auto"/>
        <w:jc w:val="both"/>
        <w:rPr>
          <w:rFonts w:ascii="Times New Roman" w:hAnsi="Times New Roman" w:cs="Times New Roman"/>
          <w:color w:val="1F497D"/>
          <w:sz w:val="44"/>
          <w:szCs w:val="44"/>
        </w:rPr>
      </w:pPr>
      <w:r w:rsidRPr="009F5DDB">
        <w:rPr>
          <w:rFonts w:ascii="Times New Roman" w:hAnsi="Times New Roman" w:cs="Times New Roman"/>
          <w:b/>
          <w:noProof/>
          <w:color w:val="1F497D"/>
          <w:sz w:val="44"/>
          <w:szCs w:val="44"/>
        </w:rPr>
        <w:drawing>
          <wp:inline distT="0" distB="0" distL="0" distR="0">
            <wp:extent cx="333375" cy="333375"/>
            <wp:effectExtent l="0" t="0" r="9525" b="9525"/>
            <wp:docPr id="17"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9F5DDB">
        <w:rPr>
          <w:rFonts w:ascii="Times New Roman" w:hAnsi="Times New Roman" w:cs="Times New Roman"/>
          <w:b/>
          <w:color w:val="1F497D"/>
          <w:sz w:val="44"/>
          <w:szCs w:val="44"/>
        </w:rPr>
        <w:t>IJESRT</w:t>
      </w:r>
    </w:p>
    <w:p w:rsidR="00A57228" w:rsidRPr="009F5DDB" w:rsidRDefault="00A57228" w:rsidP="006D2FC4">
      <w:pPr>
        <w:spacing w:after="0" w:line="240" w:lineRule="auto"/>
        <w:jc w:val="center"/>
        <w:rPr>
          <w:rFonts w:ascii="Times New Roman" w:hAnsi="Times New Roman" w:cs="Times New Roman"/>
          <w:b/>
          <w:caps/>
          <w:color w:val="000000"/>
          <w:sz w:val="24"/>
          <w:szCs w:val="24"/>
        </w:rPr>
      </w:pPr>
      <w:r w:rsidRPr="009F5DDB">
        <w:rPr>
          <w:rFonts w:ascii="Times New Roman" w:hAnsi="Times New Roman" w:cs="Times New Roman"/>
          <w:b/>
          <w:caps/>
          <w:color w:val="000000"/>
          <w:sz w:val="24"/>
          <w:szCs w:val="24"/>
        </w:rPr>
        <w:t>International Journal of Engineering Sciences &amp; Research Technology</w:t>
      </w:r>
    </w:p>
    <w:p w:rsidR="00A57228" w:rsidRPr="009F5DDB" w:rsidRDefault="00A57228" w:rsidP="006D2FC4">
      <w:pPr>
        <w:spacing w:after="0" w:line="240" w:lineRule="auto"/>
        <w:jc w:val="center"/>
        <w:rPr>
          <w:rFonts w:ascii="Times New Roman" w:hAnsi="Times New Roman" w:cs="Times New Roman"/>
          <w:b/>
          <w:color w:val="44546A" w:themeColor="text2"/>
          <w:sz w:val="24"/>
          <w:szCs w:val="24"/>
        </w:rPr>
      </w:pPr>
      <w:r w:rsidRPr="009F5DDB">
        <w:rPr>
          <w:rFonts w:ascii="Times New Roman" w:hAnsi="Times New Roman" w:cs="Times New Roman"/>
          <w:b/>
          <w:color w:val="44546A" w:themeColor="text2"/>
          <w:sz w:val="24"/>
          <w:szCs w:val="24"/>
        </w:rPr>
        <w:t>STRUCTURE AND THERMAL ANALYSIS OF INTEGRAL SHAFT BEARING USING ANSYSBENCHWORKS 14.0</w:t>
      </w:r>
    </w:p>
    <w:p w:rsidR="00A57228" w:rsidRPr="009F5DDB" w:rsidRDefault="00A57228" w:rsidP="006D2FC4">
      <w:pPr>
        <w:spacing w:after="0" w:line="240" w:lineRule="auto"/>
        <w:jc w:val="center"/>
        <w:rPr>
          <w:rFonts w:ascii="Times New Roman" w:hAnsi="Times New Roman" w:cs="Times New Roman"/>
          <w:b/>
          <w:color w:val="000000"/>
        </w:rPr>
      </w:pPr>
      <w:r w:rsidRPr="009F5DDB">
        <w:rPr>
          <w:rFonts w:ascii="Times New Roman" w:hAnsi="Times New Roman" w:cs="Times New Roman"/>
          <w:b/>
          <w:color w:val="000000"/>
        </w:rPr>
        <w:t>Vimal Kumar Pal</w:t>
      </w:r>
      <w:r w:rsidRPr="009F5DDB">
        <w:rPr>
          <w:rFonts w:ascii="Times New Roman" w:hAnsi="Times New Roman" w:cs="Times New Roman"/>
          <w:b/>
          <w:color w:val="000000"/>
          <w:vertAlign w:val="superscript"/>
        </w:rPr>
        <w:t>*1</w:t>
      </w:r>
      <w:r w:rsidRPr="009F5DDB">
        <w:rPr>
          <w:rFonts w:ascii="Times New Roman" w:hAnsi="Times New Roman" w:cs="Times New Roman"/>
          <w:b/>
          <w:color w:val="000000"/>
        </w:rPr>
        <w:t xml:space="preserve"> &amp; Dr. Prabhat Kumar Sinha</w:t>
      </w:r>
      <w:r w:rsidRPr="009F5DDB">
        <w:rPr>
          <w:rFonts w:ascii="Times New Roman" w:hAnsi="Times New Roman" w:cs="Times New Roman"/>
          <w:b/>
          <w:color w:val="000000"/>
          <w:vertAlign w:val="superscript"/>
        </w:rPr>
        <w:t>2</w:t>
      </w:r>
    </w:p>
    <w:p w:rsidR="00A57228" w:rsidRPr="009F5DDB" w:rsidRDefault="00A57228" w:rsidP="006D2FC4">
      <w:pPr>
        <w:spacing w:after="0" w:line="240" w:lineRule="auto"/>
        <w:jc w:val="center"/>
        <w:rPr>
          <w:rFonts w:ascii="Times New Roman" w:hAnsi="Times New Roman" w:cs="Times New Roman"/>
          <w:color w:val="000000"/>
        </w:rPr>
      </w:pPr>
      <w:r w:rsidRPr="009F5DDB">
        <w:rPr>
          <w:rFonts w:ascii="Times New Roman" w:hAnsi="Times New Roman" w:cs="Times New Roman"/>
          <w:color w:val="000000"/>
          <w:vertAlign w:val="superscript"/>
        </w:rPr>
        <w:t>*1</w:t>
      </w:r>
      <w:r w:rsidRPr="009F5DDB">
        <w:rPr>
          <w:rFonts w:ascii="Times New Roman" w:hAnsi="Times New Roman" w:cs="Times New Roman"/>
          <w:color w:val="000000"/>
        </w:rPr>
        <w:t>M.Tech. Scholar, Dept. of Mechanical Engineering, SHUATS, Allahabad, U.P., India</w:t>
      </w:r>
    </w:p>
    <w:p w:rsidR="00A57228" w:rsidRPr="009F5DDB" w:rsidRDefault="00A57228" w:rsidP="006D2FC4">
      <w:pPr>
        <w:spacing w:after="0" w:line="240" w:lineRule="auto"/>
        <w:jc w:val="center"/>
        <w:rPr>
          <w:rFonts w:ascii="Times New Roman" w:hAnsi="Times New Roman" w:cs="Times New Roman"/>
          <w:color w:val="000000"/>
        </w:rPr>
      </w:pPr>
      <w:r w:rsidRPr="009F5DDB">
        <w:rPr>
          <w:rFonts w:ascii="Times New Roman" w:hAnsi="Times New Roman" w:cs="Times New Roman"/>
          <w:color w:val="000000"/>
          <w:vertAlign w:val="superscript"/>
        </w:rPr>
        <w:t>2</w:t>
      </w:r>
      <w:r w:rsidRPr="009F5DDB">
        <w:rPr>
          <w:rFonts w:ascii="Times New Roman" w:hAnsi="Times New Roman" w:cs="Times New Roman"/>
          <w:color w:val="000000"/>
        </w:rPr>
        <w:t>Assistant Professor, Dept. of Mechanical Engineering, SHUATS Allahabad, U.P., India</w:t>
      </w:r>
    </w:p>
    <w:p w:rsidR="00A57228" w:rsidRPr="009F5DDB" w:rsidRDefault="00A57228" w:rsidP="006D2FC4">
      <w:pPr>
        <w:spacing w:after="0" w:line="240" w:lineRule="auto"/>
        <w:rPr>
          <w:rFonts w:ascii="Times New Roman" w:hAnsi="Times New Roman" w:cs="Times New Roman"/>
          <w:color w:val="000000"/>
        </w:rPr>
      </w:pPr>
    </w:p>
    <w:p w:rsidR="00A57228" w:rsidRPr="009F5DDB" w:rsidRDefault="00A57228" w:rsidP="006D2FC4">
      <w:pPr>
        <w:pBdr>
          <w:bottom w:val="single" w:sz="4" w:space="1" w:color="000000" w:themeColor="text1"/>
        </w:pBdr>
        <w:spacing w:after="0" w:line="240" w:lineRule="auto"/>
        <w:rPr>
          <w:rFonts w:ascii="Times New Roman" w:hAnsi="Times New Roman" w:cs="Times New Roman"/>
          <w:color w:val="000000"/>
        </w:rPr>
      </w:pPr>
      <w:r w:rsidRPr="009F5DDB">
        <w:rPr>
          <w:rFonts w:ascii="Times New Roman" w:hAnsi="Times New Roman" w:cs="Times New Roman"/>
          <w:b/>
          <w:color w:val="000000"/>
        </w:rPr>
        <w:t>DOI</w:t>
      </w:r>
      <w:r w:rsidRPr="009F5DDB">
        <w:rPr>
          <w:rFonts w:ascii="Times New Roman" w:hAnsi="Times New Roman" w:cs="Times New Roman"/>
          <w:color w:val="000000"/>
        </w:rPr>
        <w:t xml:space="preserve">: </w:t>
      </w:r>
      <w:r w:rsidR="00E75236" w:rsidRPr="00E75236">
        <w:rPr>
          <w:rFonts w:ascii="Times New Roman" w:hAnsi="Times New Roman" w:cs="Times New Roman"/>
          <w:color w:val="000000"/>
        </w:rPr>
        <w:t>10.5281/zenodo.834598</w:t>
      </w:r>
      <w:bookmarkStart w:id="0" w:name="_GoBack"/>
      <w:bookmarkEnd w:id="0"/>
    </w:p>
    <w:p w:rsidR="00A57228" w:rsidRPr="009F5DDB" w:rsidRDefault="00A57228" w:rsidP="006D2FC4">
      <w:pPr>
        <w:spacing w:after="0" w:line="240" w:lineRule="auto"/>
        <w:jc w:val="center"/>
        <w:rPr>
          <w:rFonts w:ascii="Times New Roman" w:hAnsi="Times New Roman" w:cs="Times New Roman"/>
          <w:b/>
          <w:color w:val="1F497D"/>
        </w:rPr>
      </w:pPr>
    </w:p>
    <w:p w:rsidR="00A57228" w:rsidRPr="009F5DDB" w:rsidRDefault="00A57228" w:rsidP="006D2FC4">
      <w:pPr>
        <w:spacing w:after="0" w:line="240" w:lineRule="auto"/>
        <w:jc w:val="center"/>
        <w:rPr>
          <w:rFonts w:ascii="Times New Roman" w:hAnsi="Times New Roman" w:cs="Times New Roman"/>
          <w:b/>
          <w:color w:val="1F497D"/>
        </w:rPr>
      </w:pPr>
      <w:r w:rsidRPr="009F5DDB">
        <w:rPr>
          <w:rFonts w:ascii="Times New Roman" w:hAnsi="Times New Roman" w:cs="Times New Roman"/>
          <w:b/>
          <w:color w:val="1F497D"/>
        </w:rPr>
        <w:t>ABSTRACT</w:t>
      </w:r>
    </w:p>
    <w:p w:rsidR="00A57228" w:rsidRPr="009F5DDB" w:rsidRDefault="00A57228" w:rsidP="006D2FC4">
      <w:pPr>
        <w:spacing w:after="0" w:line="240" w:lineRule="auto"/>
        <w:jc w:val="both"/>
        <w:rPr>
          <w:rFonts w:ascii="Times New Roman" w:hAnsi="Times New Roman" w:cs="Times New Roman"/>
          <w:sz w:val="20"/>
          <w:szCs w:val="20"/>
        </w:rPr>
      </w:pPr>
      <w:r w:rsidRPr="009F5DDB">
        <w:rPr>
          <w:rFonts w:ascii="Times New Roman" w:hAnsi="Times New Roman" w:cs="Times New Roman"/>
          <w:bCs/>
          <w:color w:val="000000"/>
          <w:sz w:val="20"/>
          <w:szCs w:val="20"/>
        </w:rPr>
        <w:t>An integral shaft bearing is popular for carrying higher specific load capacity, preventing misalignment defects and eliminating the risk of undesirable distortion of  bearings, in compression to any other bearings. Integral shaft bearing are used to reduced rotational friction and support, axial and radial loads which generate friction and increased temperature and stresses inside the bearings. If the generated heat cannot be properly removed from the inside bearing ,the temperature might exceed certain limit. Due to which the bearing should be fail. That why I analyze heat flow, temperature distribution and stress in a bearing system, a typical integral shaft bearing and its environment has been design and analyze the system using the famous finite elements tool ANSYS workbench 14.0. In this research, structural and thermal characteristics performance of integral shaft bearing to Analyze stress, thermal elongation and temperature distribution  due to friction also its effect on bearing clearances , and vice-versa, has been investigated on different materials with different parameters.</w:t>
      </w:r>
    </w:p>
    <w:p w:rsidR="00A57228" w:rsidRPr="009F5DDB" w:rsidRDefault="00A57228" w:rsidP="006D2FC4">
      <w:pPr>
        <w:spacing w:after="0" w:line="240" w:lineRule="auto"/>
        <w:jc w:val="both"/>
        <w:rPr>
          <w:rFonts w:ascii="Times New Roman" w:hAnsi="Times New Roman" w:cs="Times New Roman"/>
          <w:sz w:val="20"/>
          <w:szCs w:val="20"/>
        </w:rPr>
      </w:pPr>
    </w:p>
    <w:p w:rsidR="00A57228" w:rsidRPr="009F5DDB" w:rsidRDefault="00A57228" w:rsidP="006D2FC4">
      <w:pPr>
        <w:pBdr>
          <w:bottom w:val="single" w:sz="4" w:space="1" w:color="000000" w:themeColor="text1"/>
        </w:pBdr>
        <w:spacing w:after="0" w:line="240" w:lineRule="auto"/>
        <w:rPr>
          <w:rFonts w:ascii="Times New Roman" w:hAnsi="Times New Roman" w:cs="Times New Roman"/>
          <w:sz w:val="20"/>
          <w:szCs w:val="20"/>
        </w:rPr>
      </w:pPr>
      <w:r w:rsidRPr="009F5DDB">
        <w:rPr>
          <w:rFonts w:ascii="Times New Roman" w:hAnsi="Times New Roman" w:cs="Times New Roman"/>
          <w:b/>
          <w:sz w:val="20"/>
          <w:szCs w:val="20"/>
        </w:rPr>
        <w:t>KEYWORDS</w:t>
      </w:r>
      <w:r w:rsidRPr="009F5DDB">
        <w:rPr>
          <w:rFonts w:ascii="Times New Roman" w:hAnsi="Times New Roman" w:cs="Times New Roman"/>
          <w:sz w:val="20"/>
          <w:szCs w:val="20"/>
        </w:rPr>
        <w:t>: Integral shaft bearing, Modeling , Meshing Structural &amp; Thermal Module.</w:t>
      </w:r>
    </w:p>
    <w:p w:rsidR="00A57228" w:rsidRPr="009F5DDB" w:rsidRDefault="00A57228" w:rsidP="006D2FC4">
      <w:pPr>
        <w:pBdr>
          <w:bottom w:val="single" w:sz="4" w:space="1" w:color="000000" w:themeColor="text1"/>
        </w:pBdr>
        <w:spacing w:after="0" w:line="240" w:lineRule="auto"/>
        <w:rPr>
          <w:rFonts w:ascii="Times New Roman" w:hAnsi="Times New Roman" w:cs="Times New Roman"/>
          <w:sz w:val="20"/>
          <w:szCs w:val="20"/>
        </w:rPr>
      </w:pPr>
    </w:p>
    <w:p w:rsidR="00A57228" w:rsidRPr="00B429CC" w:rsidRDefault="00A57228" w:rsidP="006D2FC4">
      <w:pPr>
        <w:pStyle w:val="ListParagraph"/>
        <w:numPr>
          <w:ilvl w:val="0"/>
          <w:numId w:val="26"/>
        </w:numPr>
        <w:spacing w:after="0" w:line="240" w:lineRule="auto"/>
        <w:rPr>
          <w:rFonts w:ascii="Times New Roman" w:hAnsi="Times New Roman" w:cs="Times New Roman"/>
          <w:b/>
          <w:color w:val="44546A" w:themeColor="text2"/>
          <w:szCs w:val="28"/>
        </w:rPr>
      </w:pPr>
      <w:r w:rsidRPr="00B429CC">
        <w:rPr>
          <w:rFonts w:ascii="Times New Roman" w:hAnsi="Times New Roman" w:cs="Times New Roman"/>
          <w:b/>
          <w:color w:val="44546A" w:themeColor="text2"/>
          <w:szCs w:val="28"/>
        </w:rPr>
        <w:t>INTRODUCTION</w:t>
      </w:r>
    </w:p>
    <w:p w:rsidR="00A57228" w:rsidRDefault="00A57228" w:rsidP="006D2FC4">
      <w:pPr>
        <w:spacing w:after="0" w:line="240" w:lineRule="auto"/>
        <w:jc w:val="both"/>
        <w:rPr>
          <w:rFonts w:ascii="Times New Roman" w:hAnsi="Times New Roman" w:cs="Times New Roman"/>
          <w:sz w:val="20"/>
          <w:szCs w:val="20"/>
        </w:rPr>
      </w:pPr>
      <w:r w:rsidRPr="00B429CC">
        <w:rPr>
          <w:rFonts w:ascii="Times New Roman" w:hAnsi="Times New Roman" w:cs="Times New Roman"/>
          <w:sz w:val="20"/>
          <w:szCs w:val="20"/>
        </w:rPr>
        <w:t>A bearing is a machine element that constrains relative motion to only the desired motion, and reduces friction between moving parts. The design of the bearing may, for example, provide for free linear movement of the moving part or for free rotation around a fixed axis  or, it may prevent a motion by controlling the vectors of normal forces that bear on the moving parts. Most bearings facilitate the desired motion by minimizing friction.  bearings hold rotating components such as shafts or axles within mechanical systems, and transfer axial and radial loads from the source of the load to the structure supporting it. The term "bearing" is derived from the verb "to bear"; a bearing being a machine element that allows one part to bear (i.e., to support) another. The simplest bearings are bearing surfaces, cut or formed into a part, with varying degrees of control over the form, size, roughness and location of the surface. Other bearings are separate devices installed into a machine or machine part. The most sophisticated bearings for the most demanding applications are very precise devices; their manufacture requires some of the highest standards of current technology</w:t>
      </w:r>
    </w:p>
    <w:p w:rsidR="00B429CC" w:rsidRPr="00B429CC" w:rsidRDefault="00B429CC" w:rsidP="006D2FC4">
      <w:pPr>
        <w:spacing w:after="0" w:line="240" w:lineRule="auto"/>
        <w:jc w:val="both"/>
        <w:rPr>
          <w:rFonts w:ascii="Times New Roman" w:hAnsi="Times New Roman" w:cs="Times New Roman"/>
          <w:sz w:val="20"/>
          <w:szCs w:val="20"/>
        </w:rPr>
      </w:pPr>
    </w:p>
    <w:p w:rsidR="00A57228" w:rsidRDefault="00A57228" w:rsidP="006D2FC4">
      <w:pPr>
        <w:spacing w:after="0" w:line="240" w:lineRule="auto"/>
        <w:jc w:val="both"/>
        <w:rPr>
          <w:rFonts w:ascii="Times New Roman" w:hAnsi="Times New Roman" w:cs="Times New Roman"/>
          <w:sz w:val="20"/>
          <w:szCs w:val="20"/>
        </w:rPr>
      </w:pPr>
      <w:r w:rsidRPr="00B429CC">
        <w:rPr>
          <w:rFonts w:ascii="Times New Roman" w:hAnsi="Times New Roman" w:cs="Times New Roman"/>
          <w:sz w:val="20"/>
          <w:szCs w:val="20"/>
        </w:rPr>
        <w:t>A bearing is a machine element that constrains relative motion to only the desired motion, and reduces friction between moving parts. The design of the bearing may, for example, provide for free linear movement of the moving part or for free rotation around a fixed axis  or, it may prevent a motion by controlling the vectors of normal forces that bear on the moving parts. Most bearings facilitate the desired motion by minimizing friction.  bearings hold rotating components such as shafts or axles within mechanical systems, and transfer axial and radial loads from the source of the load to the structure supporting it.</w:t>
      </w:r>
    </w:p>
    <w:p w:rsidR="00B429CC" w:rsidRPr="00B429CC" w:rsidRDefault="00B429CC" w:rsidP="006D2FC4">
      <w:pPr>
        <w:spacing w:after="0" w:line="240" w:lineRule="auto"/>
        <w:jc w:val="both"/>
        <w:rPr>
          <w:rFonts w:ascii="Times New Roman" w:hAnsi="Times New Roman" w:cs="Times New Roman"/>
          <w:sz w:val="20"/>
          <w:szCs w:val="20"/>
        </w:rPr>
      </w:pPr>
    </w:p>
    <w:p w:rsidR="00A57228" w:rsidRDefault="00A57228" w:rsidP="006D2FC4">
      <w:pPr>
        <w:spacing w:after="0" w:line="240" w:lineRule="auto"/>
        <w:jc w:val="both"/>
        <w:rPr>
          <w:rFonts w:ascii="Times New Roman" w:hAnsi="Times New Roman" w:cs="Times New Roman"/>
          <w:sz w:val="20"/>
          <w:szCs w:val="20"/>
        </w:rPr>
      </w:pPr>
      <w:r w:rsidRPr="00B429CC">
        <w:rPr>
          <w:rFonts w:ascii="Times New Roman" w:hAnsi="Times New Roman" w:cs="Times New Roman"/>
          <w:sz w:val="20"/>
          <w:szCs w:val="20"/>
        </w:rPr>
        <w:t>The invention of the rolling bearing, in the form of wooden rollers supporting, or bearing, an object being moved is of great antiquity, and may predate the invention of the wheel.</w:t>
      </w:r>
    </w:p>
    <w:p w:rsidR="00B429CC" w:rsidRPr="00B429CC" w:rsidRDefault="00B429CC" w:rsidP="006D2FC4">
      <w:pPr>
        <w:spacing w:after="0" w:line="240" w:lineRule="auto"/>
        <w:jc w:val="both"/>
        <w:rPr>
          <w:rFonts w:ascii="Times New Roman" w:hAnsi="Times New Roman" w:cs="Times New Roman"/>
          <w:sz w:val="20"/>
          <w:szCs w:val="20"/>
        </w:rPr>
      </w:pPr>
    </w:p>
    <w:p w:rsidR="00A57228" w:rsidRPr="00B429CC" w:rsidRDefault="00A57228" w:rsidP="006D2FC4">
      <w:pPr>
        <w:spacing w:after="0" w:line="240" w:lineRule="auto"/>
        <w:jc w:val="both"/>
        <w:rPr>
          <w:rFonts w:ascii="Times New Roman" w:hAnsi="Times New Roman" w:cs="Times New Roman"/>
          <w:sz w:val="20"/>
          <w:szCs w:val="20"/>
        </w:rPr>
      </w:pPr>
      <w:r w:rsidRPr="00B429CC">
        <w:rPr>
          <w:rFonts w:ascii="Times New Roman" w:hAnsi="Times New Roman" w:cs="Times New Roman"/>
          <w:sz w:val="20"/>
          <w:szCs w:val="20"/>
        </w:rPr>
        <w:t>Though it is often claimed that the Egyptians used roller bearings in the form of tree trunks under sleds, this is modern speculation. They are depicted in their own drawings in the tomb of Djehutihotep as moving massive stone blocks on sledges with liquid-lubricated runners which would constitute a plain bearing. There are also Egyptian drawings of bearings used with hand drills.</w:t>
      </w:r>
    </w:p>
    <w:p w:rsidR="00A57228" w:rsidRDefault="00A57228" w:rsidP="006D2FC4">
      <w:pPr>
        <w:spacing w:after="0" w:line="240" w:lineRule="auto"/>
        <w:jc w:val="both"/>
        <w:rPr>
          <w:rFonts w:ascii="Times New Roman" w:hAnsi="Times New Roman" w:cs="Times New Roman"/>
          <w:sz w:val="20"/>
          <w:szCs w:val="20"/>
        </w:rPr>
      </w:pPr>
      <w:r w:rsidRPr="00B429CC">
        <w:rPr>
          <w:rFonts w:ascii="Times New Roman" w:hAnsi="Times New Roman" w:cs="Times New Roman"/>
          <w:sz w:val="20"/>
          <w:szCs w:val="20"/>
        </w:rPr>
        <w:lastRenderedPageBreak/>
        <w:t>The earliest recovered example of a rolling element bearing is a wooden ball bearing supporting a rotating table from the remains of the RomanNemi ships in Lake Nemi, Italy. The wrecks were dated to 40 BC.</w:t>
      </w:r>
    </w:p>
    <w:p w:rsidR="00B429CC" w:rsidRPr="00B429CC" w:rsidRDefault="00B429CC" w:rsidP="006D2FC4">
      <w:pPr>
        <w:spacing w:after="0" w:line="240" w:lineRule="auto"/>
        <w:jc w:val="both"/>
        <w:rPr>
          <w:rFonts w:ascii="Times New Roman" w:hAnsi="Times New Roman" w:cs="Times New Roman"/>
          <w:sz w:val="20"/>
          <w:szCs w:val="20"/>
        </w:rPr>
      </w:pPr>
    </w:p>
    <w:p w:rsidR="00A57228" w:rsidRDefault="00A57228" w:rsidP="006D2FC4">
      <w:pPr>
        <w:spacing w:after="0" w:line="240" w:lineRule="auto"/>
        <w:jc w:val="both"/>
        <w:rPr>
          <w:rFonts w:ascii="Times New Roman" w:hAnsi="Times New Roman" w:cs="Times New Roman"/>
          <w:sz w:val="20"/>
          <w:szCs w:val="20"/>
        </w:rPr>
      </w:pPr>
      <w:r w:rsidRPr="00B429CC">
        <w:rPr>
          <w:rFonts w:ascii="Times New Roman" w:hAnsi="Times New Roman" w:cs="Times New Roman"/>
          <w:sz w:val="20"/>
          <w:szCs w:val="20"/>
        </w:rPr>
        <w:t>Leonardo da Vinci incorporated drawings of ball bearings in his design for a helicopter around the year 1500. This is the first recorded use of bearings in an aerospace design. However, AgostinoRamelli is the first to have published sketches of roller and thrust bearings. An issue with ball and roller bearings is that the balls or rollers rub against each other causing additional friction which can be reduced by enclosing the balls or rollers within a cage. The captured, or caged, ball bearing was originally described by Galileo in the 17th century’</w:t>
      </w:r>
    </w:p>
    <w:p w:rsidR="00B429CC" w:rsidRPr="00B429CC" w:rsidRDefault="00B429CC" w:rsidP="006D2FC4">
      <w:pPr>
        <w:spacing w:after="0" w:line="240" w:lineRule="auto"/>
        <w:jc w:val="both"/>
        <w:rPr>
          <w:rFonts w:ascii="Times New Roman" w:hAnsi="Times New Roman" w:cs="Times New Roman"/>
          <w:sz w:val="20"/>
          <w:szCs w:val="20"/>
        </w:rPr>
      </w:pPr>
    </w:p>
    <w:p w:rsidR="00A57228" w:rsidRDefault="00A57228" w:rsidP="006D2FC4">
      <w:pPr>
        <w:spacing w:after="0" w:line="240" w:lineRule="auto"/>
        <w:jc w:val="both"/>
        <w:rPr>
          <w:rFonts w:ascii="Times New Roman" w:hAnsi="Times New Roman" w:cs="Times New Roman"/>
          <w:sz w:val="20"/>
          <w:szCs w:val="20"/>
        </w:rPr>
      </w:pPr>
      <w:r w:rsidRPr="00B429CC">
        <w:rPr>
          <w:rFonts w:ascii="Times New Roman" w:hAnsi="Times New Roman" w:cs="Times New Roman"/>
          <w:sz w:val="20"/>
          <w:szCs w:val="20"/>
        </w:rPr>
        <w:t>The first practical caged-roller bearing was invented in the mid-1740s by horologist John Harrison for his H3 marine timekeeper. This uses the bearing for a very limited oscillating motion but Harrison also used a similar bearing in a truly rotary application in a contemporaneous regulator clock.</w:t>
      </w:r>
    </w:p>
    <w:p w:rsidR="00B429CC" w:rsidRPr="00B429CC" w:rsidRDefault="00B429CC" w:rsidP="006D2FC4">
      <w:pPr>
        <w:spacing w:after="0" w:line="240" w:lineRule="auto"/>
        <w:jc w:val="both"/>
        <w:rPr>
          <w:rFonts w:ascii="Times New Roman" w:hAnsi="Times New Roman" w:cs="Times New Roman"/>
          <w:sz w:val="20"/>
          <w:szCs w:val="20"/>
        </w:rPr>
      </w:pPr>
    </w:p>
    <w:p w:rsidR="009F5DDB" w:rsidRPr="00B429CC" w:rsidRDefault="00A57228" w:rsidP="006D2FC4">
      <w:pPr>
        <w:spacing w:after="0" w:line="240" w:lineRule="auto"/>
        <w:jc w:val="both"/>
        <w:rPr>
          <w:rFonts w:ascii="Times New Roman" w:hAnsi="Times New Roman" w:cs="Times New Roman"/>
          <w:sz w:val="20"/>
          <w:szCs w:val="20"/>
        </w:rPr>
      </w:pPr>
      <w:r w:rsidRPr="00B429CC">
        <w:rPr>
          <w:rFonts w:ascii="Times New Roman" w:hAnsi="Times New Roman" w:cs="Times New Roman"/>
          <w:sz w:val="20"/>
          <w:szCs w:val="20"/>
        </w:rPr>
        <w:t>The term “rolling bearing” includes all forms of roller and ball bearing which permit rotary motion of a shaft. Normally a whole unit of bearing is sold in the market, which includes inner ring, outer ring, rolling element (ball and roller ) and the cage which separates the rolling element from each other.Rolling bearings are high precision low cost but commonly used in all kinds of rotary machine. It takes long time for the human being to develop the bearing from the initial idea to the modern rolling bearing. The reason why bearing is used is that first it can transfer moment or force. Secondly and maybe more important is that it can be interchanged easily and conveniently when it’s broken. In the  mechanical system, it is also possible to amount the shaft directly with housing .  However, when this mechanism has some problem, the only possibility to recover the function of this system is to re4plece the housing or the shaft. From the mechanical engineer point of view, both of them are not only very expensive but also time consuming to manufacture a new housing or shaft with the same parameters . However when the bearings are used between them, the situation will be different. Normally there is no relative motion between shaft and inner ring or the outer ring with housing .so it has less possibility for the shaft or housing to be worn out. Usually the bearing first cracks and then the shaft or housing is broken . If the above situation happens it is really easy to it out. Just buy a new bearing from the market with the same parameter and replace it.</w:t>
      </w:r>
    </w:p>
    <w:p w:rsidR="00A57228" w:rsidRPr="00363213" w:rsidRDefault="00A57228" w:rsidP="006D2FC4">
      <w:pPr>
        <w:spacing w:after="0" w:line="240" w:lineRule="auto"/>
        <w:rPr>
          <w:rFonts w:ascii="Times New Roman" w:hAnsi="Times New Roman" w:cs="Times New Roman"/>
          <w:b/>
          <w:sz w:val="20"/>
          <w:szCs w:val="20"/>
        </w:rPr>
      </w:pPr>
    </w:p>
    <w:p w:rsidR="009F5DDB" w:rsidRPr="00B429CC" w:rsidRDefault="00B429CC" w:rsidP="006D2FC4">
      <w:pPr>
        <w:pStyle w:val="ListParagraph"/>
        <w:numPr>
          <w:ilvl w:val="0"/>
          <w:numId w:val="26"/>
        </w:numPr>
        <w:spacing w:after="0" w:line="240" w:lineRule="auto"/>
        <w:rPr>
          <w:rFonts w:ascii="Times New Roman" w:hAnsi="Times New Roman" w:cs="Times New Roman"/>
          <w:b/>
          <w:color w:val="44546A" w:themeColor="text2"/>
          <w:szCs w:val="20"/>
        </w:rPr>
      </w:pPr>
      <w:r w:rsidRPr="00B429CC">
        <w:rPr>
          <w:rFonts w:ascii="Times New Roman" w:hAnsi="Times New Roman" w:cs="Times New Roman"/>
          <w:b/>
          <w:color w:val="44546A" w:themeColor="text2"/>
          <w:szCs w:val="20"/>
        </w:rPr>
        <w:t>OBJECTIVE OF PROJECT</w:t>
      </w:r>
    </w:p>
    <w:p w:rsidR="009F5DDB" w:rsidRPr="00363213" w:rsidRDefault="009F5DDB" w:rsidP="006D2FC4">
      <w:pPr>
        <w:pStyle w:val="ListParagraph"/>
        <w:numPr>
          <w:ilvl w:val="0"/>
          <w:numId w:val="24"/>
        </w:numPr>
        <w:spacing w:after="0" w:line="240" w:lineRule="auto"/>
        <w:rPr>
          <w:rFonts w:ascii="Times New Roman" w:hAnsi="Times New Roman" w:cs="Times New Roman"/>
          <w:sz w:val="20"/>
          <w:szCs w:val="20"/>
        </w:rPr>
      </w:pPr>
      <w:r w:rsidRPr="00363213">
        <w:rPr>
          <w:rFonts w:ascii="Times New Roman" w:hAnsi="Times New Roman" w:cs="Times New Roman"/>
          <w:sz w:val="20"/>
          <w:szCs w:val="20"/>
        </w:rPr>
        <w:t>To design of integral shaft Bearing for water pump</w:t>
      </w:r>
    </w:p>
    <w:p w:rsidR="009F5DDB" w:rsidRPr="00363213" w:rsidRDefault="009F5DDB" w:rsidP="006D2FC4">
      <w:pPr>
        <w:pStyle w:val="ListParagraph"/>
        <w:numPr>
          <w:ilvl w:val="0"/>
          <w:numId w:val="24"/>
        </w:numPr>
        <w:spacing w:after="0" w:line="240" w:lineRule="auto"/>
        <w:rPr>
          <w:rFonts w:ascii="Times New Roman" w:hAnsi="Times New Roman" w:cs="Times New Roman"/>
          <w:sz w:val="20"/>
          <w:szCs w:val="20"/>
        </w:rPr>
      </w:pPr>
      <w:r w:rsidRPr="00363213">
        <w:rPr>
          <w:rFonts w:ascii="Times New Roman" w:hAnsi="Times New Roman" w:cs="Times New Roman"/>
          <w:sz w:val="20"/>
          <w:szCs w:val="20"/>
        </w:rPr>
        <w:t>Modeling&amp; Assembly of bearing component from 2D to 3D Model</w:t>
      </w:r>
    </w:p>
    <w:p w:rsidR="009F5DDB" w:rsidRPr="00363213" w:rsidRDefault="009F5DDB" w:rsidP="006D2FC4">
      <w:pPr>
        <w:pStyle w:val="ListParagraph"/>
        <w:numPr>
          <w:ilvl w:val="0"/>
          <w:numId w:val="24"/>
        </w:numPr>
        <w:spacing w:after="0" w:line="240" w:lineRule="auto"/>
        <w:rPr>
          <w:rFonts w:ascii="Times New Roman" w:hAnsi="Times New Roman" w:cs="Times New Roman"/>
          <w:sz w:val="20"/>
          <w:szCs w:val="20"/>
        </w:rPr>
      </w:pPr>
      <w:r w:rsidRPr="00363213">
        <w:rPr>
          <w:rFonts w:ascii="Times New Roman" w:hAnsi="Times New Roman" w:cs="Times New Roman"/>
          <w:sz w:val="20"/>
          <w:szCs w:val="20"/>
        </w:rPr>
        <w:t>Stress analysis and temperature distribution for integral shaft bearing</w:t>
      </w:r>
    </w:p>
    <w:p w:rsidR="009F5DDB" w:rsidRPr="00363213" w:rsidRDefault="009F5DDB" w:rsidP="006D2FC4">
      <w:pPr>
        <w:pStyle w:val="ListParagraph"/>
        <w:numPr>
          <w:ilvl w:val="0"/>
          <w:numId w:val="24"/>
        </w:numPr>
        <w:spacing w:after="0" w:line="240" w:lineRule="auto"/>
        <w:rPr>
          <w:rFonts w:ascii="Times New Roman" w:hAnsi="Times New Roman" w:cs="Times New Roman"/>
          <w:sz w:val="20"/>
          <w:szCs w:val="20"/>
        </w:rPr>
      </w:pPr>
      <w:r w:rsidRPr="00363213">
        <w:rPr>
          <w:rFonts w:ascii="Times New Roman" w:hAnsi="Times New Roman" w:cs="Times New Roman"/>
          <w:sz w:val="20"/>
          <w:szCs w:val="20"/>
        </w:rPr>
        <w:t>Thermal  elongation of component in Integral Shaft Bearing at different  temperature &amp; its effect on bearing clearances</w:t>
      </w:r>
    </w:p>
    <w:p w:rsidR="009F5DDB" w:rsidRPr="00363213" w:rsidRDefault="009F5DDB" w:rsidP="006D2FC4">
      <w:pPr>
        <w:spacing w:after="0" w:line="240" w:lineRule="auto"/>
        <w:ind w:left="360"/>
        <w:jc w:val="both"/>
        <w:rPr>
          <w:rFonts w:ascii="Times New Roman" w:hAnsi="Times New Roman" w:cs="Times New Roman"/>
          <w:sz w:val="20"/>
          <w:szCs w:val="20"/>
        </w:rPr>
      </w:pPr>
    </w:p>
    <w:p w:rsidR="009F5DDB" w:rsidRPr="00B429CC" w:rsidRDefault="009F5DDB" w:rsidP="006D2FC4">
      <w:pPr>
        <w:pStyle w:val="ListParagraph"/>
        <w:numPr>
          <w:ilvl w:val="0"/>
          <w:numId w:val="26"/>
        </w:numPr>
        <w:spacing w:after="0" w:line="240" w:lineRule="auto"/>
        <w:rPr>
          <w:rFonts w:ascii="Times New Roman" w:hAnsi="Times New Roman" w:cs="Times New Roman"/>
          <w:b/>
          <w:color w:val="44546A" w:themeColor="text2"/>
          <w:szCs w:val="20"/>
        </w:rPr>
      </w:pPr>
      <w:r w:rsidRPr="00B429CC">
        <w:rPr>
          <w:rFonts w:ascii="Times New Roman" w:hAnsi="Times New Roman" w:cs="Times New Roman"/>
          <w:b/>
          <w:color w:val="44546A" w:themeColor="text2"/>
          <w:szCs w:val="20"/>
        </w:rPr>
        <w:t>FEA ANALYSIS</w:t>
      </w:r>
    </w:p>
    <w:p w:rsidR="009F5DDB" w:rsidRPr="00363213" w:rsidRDefault="009F5DDB" w:rsidP="006D2FC4">
      <w:pPr>
        <w:spacing w:after="0" w:line="240" w:lineRule="auto"/>
        <w:rPr>
          <w:rFonts w:ascii="Times New Roman" w:hAnsi="Times New Roman" w:cs="Times New Roman"/>
          <w:b/>
          <w:sz w:val="20"/>
          <w:szCs w:val="20"/>
        </w:rPr>
      </w:pPr>
    </w:p>
    <w:p w:rsidR="009F5DDB" w:rsidRPr="00363213" w:rsidRDefault="009F5DDB" w:rsidP="006D2FC4">
      <w:pPr>
        <w:spacing w:after="0" w:line="240" w:lineRule="auto"/>
        <w:rPr>
          <w:rFonts w:ascii="Times New Roman" w:hAnsi="Times New Roman" w:cs="Times New Roman"/>
          <w:b/>
          <w:sz w:val="20"/>
          <w:szCs w:val="20"/>
        </w:rPr>
      </w:pPr>
      <w:r w:rsidRPr="00363213">
        <w:rPr>
          <w:rFonts w:ascii="Times New Roman" w:hAnsi="Times New Roman" w:cs="Times New Roman"/>
          <w:b/>
          <w:sz w:val="20"/>
          <w:szCs w:val="20"/>
        </w:rPr>
        <w:t>Geometric Model</w:t>
      </w:r>
    </w:p>
    <w:p w:rsidR="009F5DDB" w:rsidRPr="00363213" w:rsidRDefault="009F5DDB" w:rsidP="006D2FC4">
      <w:pPr>
        <w:spacing w:after="0" w:line="240" w:lineRule="auto"/>
        <w:rPr>
          <w:rFonts w:ascii="Times New Roman" w:hAnsi="Times New Roman" w:cs="Times New Roman"/>
          <w:sz w:val="20"/>
          <w:szCs w:val="20"/>
        </w:rPr>
      </w:pPr>
      <w:r w:rsidRPr="00363213">
        <w:rPr>
          <w:rFonts w:ascii="Times New Roman" w:hAnsi="Times New Roman" w:cs="Times New Roman"/>
          <w:sz w:val="20"/>
          <w:szCs w:val="20"/>
        </w:rPr>
        <w:t>Integral shaft bearing product details as shown in table 3.1 as per Industrialrequirements figure 3.1 shows the complete assembly of integral shaft bearing.</w:t>
      </w:r>
    </w:p>
    <w:p w:rsidR="009F5DDB" w:rsidRPr="00363213" w:rsidRDefault="009F5DDB" w:rsidP="006D2FC4">
      <w:pPr>
        <w:spacing w:after="0" w:line="240" w:lineRule="auto"/>
        <w:rPr>
          <w:rFonts w:ascii="Times New Roman" w:hAnsi="Times New Roman" w:cs="Times New Roman"/>
          <w:sz w:val="20"/>
          <w:szCs w:val="20"/>
        </w:rPr>
      </w:pPr>
    </w:p>
    <w:tbl>
      <w:tblPr>
        <w:tblStyle w:val="TableGrid"/>
        <w:tblW w:w="8689" w:type="dxa"/>
        <w:jc w:val="center"/>
        <w:tblLook w:val="04A0" w:firstRow="1" w:lastRow="0" w:firstColumn="1" w:lastColumn="0" w:noHBand="0" w:noVBand="1"/>
      </w:tblPr>
      <w:tblGrid>
        <w:gridCol w:w="3412"/>
        <w:gridCol w:w="5277"/>
      </w:tblGrid>
      <w:tr w:rsidR="009F5DDB" w:rsidRPr="00363213" w:rsidTr="006D2FC4">
        <w:trPr>
          <w:trHeight w:val="473"/>
          <w:jc w:val="center"/>
        </w:trPr>
        <w:tc>
          <w:tcPr>
            <w:tcW w:w="3412"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Bearing type</w:t>
            </w:r>
          </w:p>
        </w:tc>
        <w:tc>
          <w:tcPr>
            <w:tcW w:w="5277"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 xml:space="preserve">             Integral shaft bearing</w:t>
            </w:r>
          </w:p>
        </w:tc>
      </w:tr>
      <w:tr w:rsidR="009F5DDB" w:rsidRPr="00363213" w:rsidTr="006D2FC4">
        <w:trPr>
          <w:trHeight w:val="455"/>
          <w:jc w:val="center"/>
        </w:trPr>
        <w:tc>
          <w:tcPr>
            <w:tcW w:w="3412"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Type of rolling elements</w:t>
            </w:r>
          </w:p>
        </w:tc>
        <w:tc>
          <w:tcPr>
            <w:tcW w:w="5277"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 xml:space="preserve">                 Roller/ Ball</w:t>
            </w:r>
          </w:p>
        </w:tc>
      </w:tr>
      <w:tr w:rsidR="009F5DDB" w:rsidRPr="00363213" w:rsidTr="006D2FC4">
        <w:trPr>
          <w:trHeight w:val="361"/>
          <w:jc w:val="center"/>
        </w:trPr>
        <w:tc>
          <w:tcPr>
            <w:tcW w:w="3412"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No. of rolling elements</w:t>
            </w:r>
          </w:p>
        </w:tc>
        <w:tc>
          <w:tcPr>
            <w:tcW w:w="5277"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 xml:space="preserve">                         15</w:t>
            </w:r>
          </w:p>
        </w:tc>
      </w:tr>
      <w:tr w:rsidR="009F5DDB" w:rsidRPr="00363213" w:rsidTr="006D2FC4">
        <w:trPr>
          <w:trHeight w:val="361"/>
          <w:jc w:val="center"/>
        </w:trPr>
        <w:tc>
          <w:tcPr>
            <w:tcW w:w="3412"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Components details of assembly</w:t>
            </w:r>
          </w:p>
        </w:tc>
        <w:tc>
          <w:tcPr>
            <w:tcW w:w="5277"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 xml:space="preserve">           Shaft, ball cage, roller cage, rollers, balls, Sleeve</w:t>
            </w:r>
          </w:p>
        </w:tc>
      </w:tr>
      <w:tr w:rsidR="009F5DDB" w:rsidRPr="00363213" w:rsidTr="006D2FC4">
        <w:trPr>
          <w:trHeight w:val="361"/>
          <w:jc w:val="center"/>
        </w:trPr>
        <w:tc>
          <w:tcPr>
            <w:tcW w:w="3412"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Sleeve diameter</w:t>
            </w:r>
          </w:p>
        </w:tc>
        <w:tc>
          <w:tcPr>
            <w:tcW w:w="5277"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 xml:space="preserve">                        30 mm</w:t>
            </w:r>
          </w:p>
        </w:tc>
      </w:tr>
      <w:tr w:rsidR="009F5DDB" w:rsidRPr="00363213" w:rsidTr="006D2FC4">
        <w:trPr>
          <w:trHeight w:val="361"/>
          <w:jc w:val="center"/>
        </w:trPr>
        <w:tc>
          <w:tcPr>
            <w:tcW w:w="3412"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Ball diameter</w:t>
            </w:r>
          </w:p>
        </w:tc>
        <w:tc>
          <w:tcPr>
            <w:tcW w:w="5277"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 xml:space="preserve">                     15.918 mm</w:t>
            </w:r>
          </w:p>
        </w:tc>
      </w:tr>
      <w:tr w:rsidR="009F5DDB" w:rsidRPr="00363213" w:rsidTr="006D2FC4">
        <w:trPr>
          <w:trHeight w:val="361"/>
          <w:jc w:val="center"/>
        </w:trPr>
        <w:tc>
          <w:tcPr>
            <w:tcW w:w="3412"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Shaft diameter</w:t>
            </w:r>
          </w:p>
        </w:tc>
        <w:tc>
          <w:tcPr>
            <w:tcW w:w="5277"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 xml:space="preserve">                        6.35 mm</w:t>
            </w:r>
          </w:p>
        </w:tc>
      </w:tr>
    </w:tbl>
    <w:p w:rsidR="009F5DDB" w:rsidRPr="00363213" w:rsidRDefault="009F5DDB" w:rsidP="006D2FC4">
      <w:pPr>
        <w:spacing w:after="0" w:line="240" w:lineRule="auto"/>
        <w:rPr>
          <w:rFonts w:ascii="Times New Roman" w:hAnsi="Times New Roman" w:cs="Times New Roman"/>
          <w:sz w:val="20"/>
          <w:szCs w:val="20"/>
        </w:rPr>
      </w:pPr>
    </w:p>
    <w:p w:rsidR="009F5DDB" w:rsidRPr="00363213" w:rsidRDefault="009F5DDB" w:rsidP="006D2FC4">
      <w:pPr>
        <w:spacing w:after="0" w:line="240" w:lineRule="auto"/>
        <w:rPr>
          <w:rFonts w:ascii="Times New Roman" w:hAnsi="Times New Roman" w:cs="Times New Roman"/>
          <w:sz w:val="20"/>
          <w:szCs w:val="20"/>
        </w:rPr>
      </w:pPr>
      <w:r w:rsidRPr="00363213">
        <w:rPr>
          <w:rFonts w:ascii="Times New Roman" w:hAnsi="Times New Roman" w:cs="Times New Roman"/>
          <w:sz w:val="20"/>
          <w:szCs w:val="20"/>
        </w:rPr>
        <w:t>Part geometry of complete Bearing created in CAD environment of CATIA v5 is successfully imported to ANSYS environment.</w:t>
      </w:r>
    </w:p>
    <w:p w:rsidR="009F5DDB" w:rsidRPr="00363213" w:rsidRDefault="009F5DDB" w:rsidP="006D2FC4">
      <w:pPr>
        <w:spacing w:after="0" w:line="240" w:lineRule="auto"/>
        <w:rPr>
          <w:rFonts w:ascii="Times New Roman" w:hAnsi="Times New Roman" w:cs="Times New Roman"/>
          <w:sz w:val="20"/>
          <w:szCs w:val="20"/>
        </w:rPr>
      </w:pPr>
    </w:p>
    <w:p w:rsidR="009F5DDB" w:rsidRPr="00B429CC" w:rsidRDefault="00B429CC" w:rsidP="006D2FC4">
      <w:pPr>
        <w:spacing w:after="0" w:line="240" w:lineRule="auto"/>
        <w:rPr>
          <w:rFonts w:ascii="Times New Roman" w:hAnsi="Times New Roman" w:cs="Times New Roman"/>
          <w:b/>
          <w:sz w:val="20"/>
          <w:szCs w:val="20"/>
        </w:rPr>
      </w:pPr>
      <w:r w:rsidRPr="00363213">
        <w:rPr>
          <w:rFonts w:ascii="Times New Roman" w:hAnsi="Times New Roman" w:cs="Times New Roman"/>
          <w:b/>
          <w:sz w:val="20"/>
          <w:szCs w:val="20"/>
        </w:rPr>
        <w:t>Stress Analysis</w:t>
      </w: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hAnsi="Times New Roman" w:cs="Times New Roman"/>
          <w:sz w:val="20"/>
          <w:szCs w:val="20"/>
        </w:rPr>
        <w:t>Finite element method is a numerical methods for solving a differential or integral Equation. It has been applied to a number of physical problems, where the governing differential equations are available . The method essentially consists of assuming the piecewise continuous function for the solution and obtaining the parameters of the function in a manner that reduces the error in the solutions. Here we have to fine maximum stresses in each component of bearing, and to safe design of components material maximum stress should be less than allowable stress design allowable stress 6 all = yield strength or ultimate strength* factor of safety . Assume factor of safety is 1, Allowable stress of material used in assembly is calculated in following table 3.2</w:t>
      </w:r>
    </w:p>
    <w:p w:rsidR="00B429CC" w:rsidRDefault="00B429CC" w:rsidP="006D2FC4">
      <w:pPr>
        <w:spacing w:after="0" w:line="240" w:lineRule="auto"/>
        <w:rPr>
          <w:rFonts w:ascii="Times New Roman" w:hAnsi="Times New Roman" w:cs="Times New Roman"/>
          <w:sz w:val="20"/>
          <w:szCs w:val="20"/>
        </w:rPr>
      </w:pPr>
    </w:p>
    <w:p w:rsidR="009F5DDB" w:rsidRPr="00363213" w:rsidRDefault="009F5DDB" w:rsidP="006D2FC4">
      <w:pPr>
        <w:spacing w:after="0" w:line="240" w:lineRule="auto"/>
        <w:rPr>
          <w:rFonts w:ascii="Times New Roman" w:hAnsi="Times New Roman" w:cs="Times New Roman"/>
          <w:sz w:val="20"/>
          <w:szCs w:val="20"/>
        </w:rPr>
      </w:pPr>
      <w:r w:rsidRPr="00363213">
        <w:rPr>
          <w:rFonts w:ascii="Times New Roman" w:hAnsi="Times New Roman" w:cs="Times New Roman"/>
          <w:sz w:val="20"/>
          <w:szCs w:val="20"/>
        </w:rPr>
        <w:t>Material Allowable Stress Table 3.2</w:t>
      </w:r>
    </w:p>
    <w:tbl>
      <w:tblPr>
        <w:tblStyle w:val="TableGrid"/>
        <w:tblW w:w="8899" w:type="dxa"/>
        <w:jc w:val="center"/>
        <w:tblLook w:val="04A0" w:firstRow="1" w:lastRow="0" w:firstColumn="1" w:lastColumn="0" w:noHBand="0" w:noVBand="1"/>
      </w:tblPr>
      <w:tblGrid>
        <w:gridCol w:w="1484"/>
        <w:gridCol w:w="1838"/>
        <w:gridCol w:w="1144"/>
        <w:gridCol w:w="1505"/>
        <w:gridCol w:w="1505"/>
        <w:gridCol w:w="1423"/>
      </w:tblGrid>
      <w:tr w:rsidR="009F5DDB" w:rsidRPr="00363213" w:rsidTr="006D2FC4">
        <w:trPr>
          <w:trHeight w:val="661"/>
          <w:jc w:val="center"/>
        </w:trPr>
        <w:tc>
          <w:tcPr>
            <w:tcW w:w="1466"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Material</w:t>
            </w:r>
          </w:p>
        </w:tc>
        <w:tc>
          <w:tcPr>
            <w:tcW w:w="1783"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Components</w:t>
            </w:r>
          </w:p>
        </w:tc>
        <w:tc>
          <w:tcPr>
            <w:tcW w:w="1163"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Modulas of elasticity (GPA)</w:t>
            </w:r>
          </w:p>
        </w:tc>
        <w:tc>
          <w:tcPr>
            <w:tcW w:w="1515"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Yield Strength(Mpa)</w:t>
            </w:r>
          </w:p>
        </w:tc>
        <w:tc>
          <w:tcPr>
            <w:tcW w:w="1515"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Ultimate Strength(Mpa)</w:t>
            </w:r>
          </w:p>
        </w:tc>
        <w:tc>
          <w:tcPr>
            <w:tcW w:w="1457"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Allowable Stress (Mpa)</w:t>
            </w:r>
          </w:p>
        </w:tc>
      </w:tr>
      <w:tr w:rsidR="009F5DDB" w:rsidRPr="00363213" w:rsidTr="006D2FC4">
        <w:trPr>
          <w:trHeight w:val="432"/>
          <w:jc w:val="center"/>
        </w:trPr>
        <w:tc>
          <w:tcPr>
            <w:tcW w:w="1466"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100Cr6</w:t>
            </w:r>
          </w:p>
        </w:tc>
        <w:tc>
          <w:tcPr>
            <w:tcW w:w="1783"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Shafts, Balls,Rollers,Sleeve</w:t>
            </w:r>
          </w:p>
        </w:tc>
        <w:tc>
          <w:tcPr>
            <w:tcW w:w="1163"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210</w:t>
            </w:r>
          </w:p>
        </w:tc>
        <w:tc>
          <w:tcPr>
            <w:tcW w:w="1515"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260</w:t>
            </w:r>
          </w:p>
        </w:tc>
        <w:tc>
          <w:tcPr>
            <w:tcW w:w="1515"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460</w:t>
            </w:r>
          </w:p>
        </w:tc>
        <w:tc>
          <w:tcPr>
            <w:tcW w:w="1457"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460</w:t>
            </w:r>
          </w:p>
        </w:tc>
      </w:tr>
      <w:tr w:rsidR="009F5DDB" w:rsidRPr="00363213" w:rsidTr="006D2FC4">
        <w:trPr>
          <w:trHeight w:val="444"/>
          <w:jc w:val="center"/>
        </w:trPr>
        <w:tc>
          <w:tcPr>
            <w:tcW w:w="1466"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Nylon 101</w:t>
            </w:r>
          </w:p>
        </w:tc>
        <w:tc>
          <w:tcPr>
            <w:tcW w:w="1783"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Ball &amp; Roller cage</w:t>
            </w:r>
          </w:p>
        </w:tc>
        <w:tc>
          <w:tcPr>
            <w:tcW w:w="1163"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36</w:t>
            </w:r>
          </w:p>
        </w:tc>
        <w:tc>
          <w:tcPr>
            <w:tcW w:w="1515"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80</w:t>
            </w:r>
          </w:p>
        </w:tc>
        <w:tc>
          <w:tcPr>
            <w:tcW w:w="1515"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NA</w:t>
            </w:r>
          </w:p>
        </w:tc>
        <w:tc>
          <w:tcPr>
            <w:tcW w:w="1457"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80</w:t>
            </w:r>
          </w:p>
        </w:tc>
      </w:tr>
      <w:tr w:rsidR="009F5DDB" w:rsidRPr="00363213" w:rsidTr="006D2FC4">
        <w:trPr>
          <w:trHeight w:val="661"/>
          <w:jc w:val="center"/>
        </w:trPr>
        <w:tc>
          <w:tcPr>
            <w:tcW w:w="1466"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1060Aluminum Alloy</w:t>
            </w:r>
          </w:p>
        </w:tc>
        <w:tc>
          <w:tcPr>
            <w:tcW w:w="1783"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Housing</w:t>
            </w:r>
          </w:p>
        </w:tc>
        <w:tc>
          <w:tcPr>
            <w:tcW w:w="1163"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71</w:t>
            </w:r>
          </w:p>
        </w:tc>
        <w:tc>
          <w:tcPr>
            <w:tcW w:w="1515"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280</w:t>
            </w:r>
          </w:p>
        </w:tc>
        <w:tc>
          <w:tcPr>
            <w:tcW w:w="1515"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310</w:t>
            </w:r>
          </w:p>
        </w:tc>
        <w:tc>
          <w:tcPr>
            <w:tcW w:w="1457"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310</w:t>
            </w:r>
          </w:p>
        </w:tc>
      </w:tr>
    </w:tbl>
    <w:p w:rsidR="009F5DDB" w:rsidRPr="00363213" w:rsidRDefault="009F5DDB" w:rsidP="006D2FC4">
      <w:pPr>
        <w:spacing w:after="0" w:line="240" w:lineRule="auto"/>
        <w:rPr>
          <w:rFonts w:ascii="Times New Roman" w:hAnsi="Times New Roman" w:cs="Times New Roman"/>
          <w:sz w:val="20"/>
          <w:szCs w:val="20"/>
        </w:rPr>
      </w:pPr>
    </w:p>
    <w:p w:rsidR="009F5DDB" w:rsidRPr="00B429CC" w:rsidRDefault="009F5DDB" w:rsidP="006D2FC4">
      <w:pPr>
        <w:spacing w:after="0" w:line="240" w:lineRule="auto"/>
        <w:rPr>
          <w:rFonts w:ascii="Times New Roman" w:hAnsi="Times New Roman" w:cs="Times New Roman"/>
          <w:b/>
          <w:sz w:val="20"/>
          <w:szCs w:val="20"/>
        </w:rPr>
      </w:pPr>
      <w:r w:rsidRPr="00B429CC">
        <w:rPr>
          <w:rFonts w:ascii="Times New Roman" w:hAnsi="Times New Roman" w:cs="Times New Roman"/>
          <w:b/>
          <w:sz w:val="20"/>
          <w:szCs w:val="20"/>
        </w:rPr>
        <w:t>Finite Element Analysis OfIntigral Shaft Bearings</w:t>
      </w:r>
    </w:p>
    <w:p w:rsidR="009F5DDB" w:rsidRPr="00363213" w:rsidRDefault="009F5DDB" w:rsidP="006D2FC4">
      <w:pPr>
        <w:spacing w:after="0" w:line="240" w:lineRule="auto"/>
        <w:rPr>
          <w:rFonts w:ascii="Times New Roman" w:hAnsi="Times New Roman" w:cs="Times New Roman"/>
          <w:b/>
          <w:sz w:val="20"/>
          <w:szCs w:val="20"/>
          <w:u w:val="single"/>
        </w:rPr>
      </w:pPr>
    </w:p>
    <w:p w:rsidR="009F5DDB" w:rsidRDefault="00B429CC" w:rsidP="006D2FC4">
      <w:pPr>
        <w:spacing w:after="0" w:line="240" w:lineRule="auto"/>
        <w:jc w:val="center"/>
        <w:rPr>
          <w:rFonts w:ascii="Times New Roman" w:hAnsi="Times New Roman" w:cs="Times New Roman"/>
          <w:b/>
          <w:sz w:val="20"/>
          <w:szCs w:val="20"/>
          <w:u w:val="single"/>
        </w:rPr>
      </w:pPr>
      <w:r>
        <w:rPr>
          <w:rFonts w:ascii="Times New Roman" w:hAnsi="Times New Roman" w:cs="Times New Roman"/>
          <w:b/>
          <w:noProof/>
          <w:sz w:val="20"/>
          <w:szCs w:val="20"/>
          <w:u w:val="single"/>
        </w:rPr>
        <w:drawing>
          <wp:inline distT="0" distB="0" distL="0" distR="0">
            <wp:extent cx="3257550" cy="2000250"/>
            <wp:effectExtent l="19050" t="0" r="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257550" cy="2000250"/>
                    </a:xfrm>
                    <a:prstGeom prst="rect">
                      <a:avLst/>
                    </a:prstGeom>
                    <a:noFill/>
                    <a:ln w="9525">
                      <a:noFill/>
                      <a:miter lim="800000"/>
                      <a:headEnd/>
                      <a:tailEnd/>
                    </a:ln>
                  </pic:spPr>
                </pic:pic>
              </a:graphicData>
            </a:graphic>
          </wp:inline>
        </w:drawing>
      </w:r>
    </w:p>
    <w:p w:rsidR="00B429CC" w:rsidRPr="00B429CC" w:rsidRDefault="00B429CC" w:rsidP="006D2FC4">
      <w:pPr>
        <w:spacing w:after="0" w:line="240" w:lineRule="auto"/>
        <w:jc w:val="center"/>
        <w:rPr>
          <w:rFonts w:ascii="Times New Roman" w:hAnsi="Times New Roman" w:cs="Times New Roman"/>
          <w:b/>
          <w:i/>
          <w:sz w:val="18"/>
          <w:szCs w:val="20"/>
        </w:rPr>
      </w:pPr>
      <w:r w:rsidRPr="00B429CC">
        <w:rPr>
          <w:rFonts w:ascii="Times New Roman" w:hAnsi="Times New Roman" w:cs="Times New Roman"/>
          <w:b/>
          <w:i/>
          <w:sz w:val="18"/>
          <w:szCs w:val="20"/>
        </w:rPr>
        <w:t>Fig.3 Integral Shaft Bearing</w:t>
      </w:r>
    </w:p>
    <w:p w:rsidR="00B429CC" w:rsidRPr="00363213" w:rsidRDefault="00B429CC" w:rsidP="006D2FC4">
      <w:pPr>
        <w:spacing w:after="0" w:line="240" w:lineRule="auto"/>
        <w:jc w:val="center"/>
        <w:rPr>
          <w:rFonts w:ascii="Times New Roman" w:hAnsi="Times New Roman" w:cs="Times New Roman"/>
          <w:b/>
          <w:sz w:val="20"/>
          <w:szCs w:val="20"/>
          <w:u w:val="single"/>
        </w:rPr>
      </w:pPr>
    </w:p>
    <w:p w:rsidR="009F5DDB" w:rsidRPr="00363213" w:rsidRDefault="009F5DDB" w:rsidP="006D2FC4">
      <w:pPr>
        <w:spacing w:after="0" w:line="240" w:lineRule="auto"/>
        <w:jc w:val="both"/>
        <w:rPr>
          <w:rFonts w:ascii="Times New Roman" w:hAnsi="Times New Roman" w:cs="Times New Roman"/>
          <w:b/>
          <w:sz w:val="20"/>
          <w:szCs w:val="20"/>
        </w:rPr>
      </w:pPr>
      <w:r w:rsidRPr="00363213">
        <w:rPr>
          <w:rFonts w:ascii="Times New Roman" w:hAnsi="Times New Roman" w:cs="Times New Roman"/>
          <w:b/>
          <w:sz w:val="20"/>
          <w:szCs w:val="20"/>
        </w:rPr>
        <w:t>Mesh Generation:</w:t>
      </w:r>
    </w:p>
    <w:p w:rsidR="009F5DDB" w:rsidRDefault="009F5DDB" w:rsidP="006D2FC4">
      <w:pPr>
        <w:spacing w:after="0" w:line="240" w:lineRule="auto"/>
        <w:ind w:right="440"/>
        <w:jc w:val="both"/>
        <w:rPr>
          <w:rFonts w:ascii="Times New Roman" w:eastAsia="Arial" w:hAnsi="Times New Roman" w:cs="Times New Roman"/>
          <w:bCs/>
          <w:sz w:val="20"/>
          <w:szCs w:val="20"/>
        </w:rPr>
      </w:pPr>
      <w:r w:rsidRPr="00363213">
        <w:rPr>
          <w:rFonts w:ascii="Times New Roman" w:eastAsia="Arial" w:hAnsi="Times New Roman" w:cs="Times New Roman"/>
          <w:bCs/>
          <w:sz w:val="20"/>
          <w:szCs w:val="20"/>
        </w:rPr>
        <w:t>In this analysis mesh generation is auto mesh generation with element size is 20. This element size is used for all the body of Integral Shaft Bearing. Hex-dominant method is used for all the parts of Integral Shaft Bearing</w:t>
      </w:r>
    </w:p>
    <w:p w:rsidR="00B429CC" w:rsidRDefault="00B429CC" w:rsidP="006D2FC4">
      <w:pPr>
        <w:spacing w:after="0" w:line="240" w:lineRule="auto"/>
        <w:ind w:right="440"/>
        <w:jc w:val="both"/>
        <w:rPr>
          <w:rFonts w:ascii="Times New Roman" w:eastAsia="Arial" w:hAnsi="Times New Roman" w:cs="Times New Roman"/>
          <w:bCs/>
          <w:sz w:val="20"/>
          <w:szCs w:val="20"/>
        </w:rPr>
      </w:pPr>
    </w:p>
    <w:p w:rsidR="00B429CC" w:rsidRPr="00363213" w:rsidRDefault="00B429CC" w:rsidP="006D2FC4">
      <w:pPr>
        <w:spacing w:after="0" w:line="240" w:lineRule="auto"/>
        <w:ind w:right="440"/>
        <w:jc w:val="center"/>
        <w:rPr>
          <w:rFonts w:ascii="Times New Roman" w:eastAsia="Arial" w:hAnsi="Times New Roman" w:cs="Times New Roman"/>
          <w:bCs/>
          <w:sz w:val="20"/>
          <w:szCs w:val="20"/>
        </w:rPr>
      </w:pPr>
      <w:r>
        <w:rPr>
          <w:rFonts w:ascii="Times New Roman" w:eastAsia="Arial" w:hAnsi="Times New Roman" w:cs="Times New Roman"/>
          <w:bCs/>
          <w:noProof/>
          <w:sz w:val="20"/>
          <w:szCs w:val="20"/>
        </w:rPr>
        <w:drawing>
          <wp:inline distT="0" distB="0" distL="0" distR="0">
            <wp:extent cx="3419475" cy="1743075"/>
            <wp:effectExtent l="19050" t="0" r="9525" b="0"/>
            <wp:docPr id="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3419475" cy="1743075"/>
                    </a:xfrm>
                    <a:prstGeom prst="rect">
                      <a:avLst/>
                    </a:prstGeom>
                    <a:noFill/>
                    <a:ln w="9525">
                      <a:noFill/>
                      <a:miter lim="800000"/>
                      <a:headEnd/>
                      <a:tailEnd/>
                    </a:ln>
                  </pic:spPr>
                </pic:pic>
              </a:graphicData>
            </a:graphic>
          </wp:inline>
        </w:drawing>
      </w:r>
    </w:p>
    <w:p w:rsidR="009F5DDB" w:rsidRPr="00B429CC" w:rsidRDefault="009F5DDB" w:rsidP="006D2FC4">
      <w:pPr>
        <w:spacing w:after="0" w:line="240" w:lineRule="auto"/>
        <w:jc w:val="center"/>
        <w:rPr>
          <w:rFonts w:ascii="Times New Roman" w:hAnsi="Times New Roman" w:cs="Times New Roman"/>
          <w:b/>
          <w:i/>
          <w:sz w:val="18"/>
        </w:rPr>
      </w:pPr>
      <w:r w:rsidRPr="00B429CC">
        <w:rPr>
          <w:rFonts w:ascii="Times New Roman" w:hAnsi="Times New Roman" w:cs="Times New Roman"/>
          <w:b/>
          <w:i/>
          <w:sz w:val="18"/>
        </w:rPr>
        <w:t>Mesh Generation of whole Assembly Fig. 3.3</w:t>
      </w:r>
    </w:p>
    <w:p w:rsidR="009F5DDB" w:rsidRPr="00363213" w:rsidRDefault="009F5DDB" w:rsidP="006D2FC4">
      <w:pPr>
        <w:spacing w:after="0" w:line="240" w:lineRule="auto"/>
        <w:jc w:val="both"/>
        <w:rPr>
          <w:rFonts w:ascii="Times New Roman" w:hAnsi="Times New Roman" w:cs="Times New Roman"/>
          <w:b/>
          <w:sz w:val="20"/>
          <w:szCs w:val="20"/>
        </w:rPr>
      </w:pPr>
    </w:p>
    <w:p w:rsidR="009F5DDB" w:rsidRPr="00B429CC" w:rsidRDefault="009F5DDB" w:rsidP="006D2FC4">
      <w:pPr>
        <w:spacing w:after="0" w:line="240" w:lineRule="auto"/>
        <w:jc w:val="both"/>
        <w:rPr>
          <w:rFonts w:ascii="Times New Roman" w:hAnsi="Times New Roman" w:cs="Times New Roman"/>
          <w:b/>
          <w:sz w:val="20"/>
          <w:szCs w:val="20"/>
        </w:rPr>
      </w:pPr>
      <w:r w:rsidRPr="00363213">
        <w:rPr>
          <w:rFonts w:ascii="Times New Roman" w:hAnsi="Times New Roman" w:cs="Times New Roman"/>
          <w:b/>
          <w:sz w:val="20"/>
          <w:szCs w:val="20"/>
        </w:rPr>
        <w:t>Loading And Boundary Conditions:</w:t>
      </w: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hAnsi="Times New Roman" w:cs="Times New Roman"/>
          <w:sz w:val="20"/>
          <w:szCs w:val="20"/>
        </w:rPr>
        <w:t>Loading and boundary conditions basically consist of two steps first is support and second is applying loads. Following Figure Shows the Supports and Forces.</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hAnsi="Times New Roman" w:cs="Times New Roman"/>
          <w:noProof/>
          <w:sz w:val="20"/>
          <w:szCs w:val="20"/>
        </w:rPr>
        <w:drawing>
          <wp:anchor distT="0" distB="0" distL="114300" distR="114300" simplePos="0" relativeHeight="251661312" behindDoc="1" locked="0" layoutInCell="0" allowOverlap="1">
            <wp:simplePos x="0" y="0"/>
            <wp:positionH relativeFrom="column">
              <wp:posOffset>628650</wp:posOffset>
            </wp:positionH>
            <wp:positionV relativeFrom="paragraph">
              <wp:posOffset>40005</wp:posOffset>
            </wp:positionV>
            <wp:extent cx="4752975" cy="1981200"/>
            <wp:effectExtent l="0" t="0" r="9525" b="0"/>
            <wp:wrapNone/>
            <wp:docPr id="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cstate="print">
                      <a:extLst/>
                    </a:blip>
                    <a:srcRect/>
                    <a:stretch>
                      <a:fillRect/>
                    </a:stretch>
                  </pic:blipFill>
                  <pic:spPr bwMode="auto">
                    <a:xfrm>
                      <a:off x="0" y="0"/>
                      <a:ext cx="4752975" cy="1981200"/>
                    </a:xfrm>
                    <a:prstGeom prst="rect">
                      <a:avLst/>
                    </a:prstGeom>
                    <a:noFill/>
                  </pic:spPr>
                </pic:pic>
              </a:graphicData>
            </a:graphic>
          </wp:anchor>
        </w:drawing>
      </w:r>
    </w:p>
    <w:p w:rsidR="009F5DDB" w:rsidRPr="00363213" w:rsidRDefault="009F5DDB" w:rsidP="006D2FC4">
      <w:pPr>
        <w:spacing w:after="0" w:line="240" w:lineRule="auto"/>
        <w:jc w:val="both"/>
        <w:rPr>
          <w:rFonts w:ascii="Times New Roman" w:hAnsi="Times New Roman" w:cs="Times New Roman"/>
          <w:b/>
          <w:sz w:val="20"/>
          <w:szCs w:val="20"/>
        </w:rPr>
      </w:pPr>
    </w:p>
    <w:p w:rsidR="009F5DDB" w:rsidRPr="00363213" w:rsidRDefault="009F5DDB" w:rsidP="006D2FC4">
      <w:pPr>
        <w:spacing w:after="0" w:line="240" w:lineRule="auto"/>
        <w:jc w:val="both"/>
        <w:rPr>
          <w:rFonts w:ascii="Times New Roman" w:hAnsi="Times New Roman" w:cs="Times New Roman"/>
          <w:b/>
          <w:sz w:val="20"/>
          <w:szCs w:val="20"/>
        </w:rPr>
      </w:pPr>
    </w:p>
    <w:p w:rsidR="009F5DDB" w:rsidRPr="00363213" w:rsidRDefault="009F5DDB" w:rsidP="006D2FC4">
      <w:pPr>
        <w:spacing w:after="0" w:line="240" w:lineRule="auto"/>
        <w:jc w:val="both"/>
        <w:rPr>
          <w:rFonts w:ascii="Times New Roman" w:hAnsi="Times New Roman" w:cs="Times New Roman"/>
          <w:b/>
          <w:sz w:val="20"/>
          <w:szCs w:val="20"/>
        </w:rPr>
      </w:pPr>
    </w:p>
    <w:p w:rsidR="009F5DDB" w:rsidRPr="00363213" w:rsidRDefault="009F5DDB" w:rsidP="006D2FC4">
      <w:pPr>
        <w:spacing w:after="0" w:line="240" w:lineRule="auto"/>
        <w:jc w:val="both"/>
        <w:rPr>
          <w:rFonts w:ascii="Times New Roman" w:hAnsi="Times New Roman" w:cs="Times New Roman"/>
          <w:b/>
          <w:sz w:val="20"/>
          <w:szCs w:val="20"/>
        </w:rPr>
      </w:pPr>
    </w:p>
    <w:p w:rsidR="009F5DDB" w:rsidRPr="00363213" w:rsidRDefault="009F5DDB" w:rsidP="006D2FC4">
      <w:pPr>
        <w:spacing w:after="0" w:line="240" w:lineRule="auto"/>
        <w:jc w:val="both"/>
        <w:rPr>
          <w:rFonts w:ascii="Times New Roman" w:hAnsi="Times New Roman" w:cs="Times New Roman"/>
          <w:b/>
          <w:sz w:val="20"/>
          <w:szCs w:val="20"/>
        </w:rPr>
      </w:pPr>
    </w:p>
    <w:p w:rsidR="009F5DDB" w:rsidRPr="00363213" w:rsidRDefault="009F5DDB" w:rsidP="006D2FC4">
      <w:pPr>
        <w:spacing w:after="0" w:line="240" w:lineRule="auto"/>
        <w:jc w:val="both"/>
        <w:rPr>
          <w:rFonts w:ascii="Times New Roman" w:hAnsi="Times New Roman" w:cs="Times New Roman"/>
          <w:b/>
          <w:sz w:val="20"/>
          <w:szCs w:val="20"/>
        </w:rPr>
      </w:pPr>
    </w:p>
    <w:p w:rsidR="009F5DDB" w:rsidRPr="00363213" w:rsidRDefault="009F5DDB" w:rsidP="006D2FC4">
      <w:pPr>
        <w:spacing w:after="0" w:line="240" w:lineRule="auto"/>
        <w:jc w:val="both"/>
        <w:rPr>
          <w:rFonts w:ascii="Times New Roman" w:hAnsi="Times New Roman" w:cs="Times New Roman"/>
          <w:b/>
          <w:sz w:val="20"/>
          <w:szCs w:val="20"/>
        </w:rPr>
      </w:pPr>
    </w:p>
    <w:p w:rsidR="009F5DDB" w:rsidRPr="00363213" w:rsidRDefault="009F5DDB" w:rsidP="006D2FC4">
      <w:pPr>
        <w:spacing w:after="0" w:line="240" w:lineRule="auto"/>
        <w:jc w:val="both"/>
        <w:rPr>
          <w:rFonts w:ascii="Times New Roman" w:hAnsi="Times New Roman" w:cs="Times New Roman"/>
          <w:b/>
          <w:sz w:val="20"/>
          <w:szCs w:val="20"/>
        </w:rPr>
      </w:pPr>
    </w:p>
    <w:p w:rsidR="009F5DDB" w:rsidRPr="00363213" w:rsidRDefault="009F5DDB" w:rsidP="006D2FC4">
      <w:pPr>
        <w:spacing w:after="0" w:line="240" w:lineRule="auto"/>
        <w:jc w:val="both"/>
        <w:rPr>
          <w:rFonts w:ascii="Times New Roman" w:hAnsi="Times New Roman" w:cs="Times New Roman"/>
          <w:b/>
          <w:sz w:val="20"/>
          <w:szCs w:val="20"/>
        </w:rPr>
      </w:pPr>
    </w:p>
    <w:p w:rsidR="009F5DDB" w:rsidRPr="00363213" w:rsidRDefault="009F5DDB" w:rsidP="006D2FC4">
      <w:pPr>
        <w:spacing w:after="0" w:line="240" w:lineRule="auto"/>
        <w:jc w:val="both"/>
        <w:rPr>
          <w:rFonts w:ascii="Times New Roman" w:hAnsi="Times New Roman" w:cs="Times New Roman"/>
          <w:b/>
          <w:sz w:val="20"/>
          <w:szCs w:val="20"/>
        </w:rPr>
      </w:pPr>
    </w:p>
    <w:p w:rsidR="009F5DDB" w:rsidRPr="00363213" w:rsidRDefault="009F5DDB" w:rsidP="006D2FC4">
      <w:pPr>
        <w:spacing w:after="0" w:line="240" w:lineRule="auto"/>
        <w:jc w:val="both"/>
        <w:rPr>
          <w:rFonts w:ascii="Times New Roman" w:hAnsi="Times New Roman" w:cs="Times New Roman"/>
          <w:b/>
          <w:sz w:val="20"/>
          <w:szCs w:val="20"/>
        </w:rPr>
      </w:pPr>
    </w:p>
    <w:p w:rsidR="00B429CC" w:rsidRDefault="009F5DDB" w:rsidP="006D2FC4">
      <w:pPr>
        <w:spacing w:after="0" w:line="240" w:lineRule="auto"/>
        <w:jc w:val="both"/>
        <w:rPr>
          <w:rFonts w:ascii="Times New Roman" w:hAnsi="Times New Roman" w:cs="Times New Roman"/>
          <w:b/>
          <w:sz w:val="20"/>
          <w:szCs w:val="20"/>
        </w:rPr>
      </w:pPr>
      <w:r w:rsidRPr="00363213">
        <w:rPr>
          <w:rFonts w:ascii="Times New Roman" w:hAnsi="Times New Roman" w:cs="Times New Roman"/>
          <w:b/>
          <w:sz w:val="20"/>
          <w:szCs w:val="20"/>
        </w:rPr>
        <w:t xml:space="preserve">                             </w:t>
      </w:r>
    </w:p>
    <w:p w:rsidR="00B429CC" w:rsidRDefault="00B429CC" w:rsidP="006D2FC4">
      <w:pPr>
        <w:spacing w:after="0" w:line="240" w:lineRule="auto"/>
        <w:jc w:val="both"/>
        <w:rPr>
          <w:rFonts w:ascii="Times New Roman" w:hAnsi="Times New Roman" w:cs="Times New Roman"/>
          <w:b/>
          <w:sz w:val="20"/>
          <w:szCs w:val="20"/>
        </w:rPr>
      </w:pPr>
    </w:p>
    <w:p w:rsidR="009F5DDB" w:rsidRPr="001A0B63" w:rsidRDefault="001A0B63" w:rsidP="006D2FC4">
      <w:pPr>
        <w:spacing w:after="0" w:line="240" w:lineRule="auto"/>
        <w:jc w:val="center"/>
        <w:rPr>
          <w:rFonts w:ascii="Times New Roman" w:hAnsi="Times New Roman" w:cs="Times New Roman"/>
          <w:b/>
          <w:i/>
          <w:sz w:val="18"/>
          <w:szCs w:val="20"/>
        </w:rPr>
      </w:pPr>
      <w:r>
        <w:rPr>
          <w:rFonts w:ascii="Times New Roman" w:hAnsi="Times New Roman" w:cs="Times New Roman"/>
          <w:b/>
          <w:i/>
          <w:sz w:val="18"/>
          <w:szCs w:val="20"/>
        </w:rPr>
        <w:t xml:space="preserve">Fig3.4  </w:t>
      </w:r>
      <w:r w:rsidR="009F5DDB" w:rsidRPr="001A0B63">
        <w:rPr>
          <w:rFonts w:ascii="Times New Roman" w:hAnsi="Times New Roman" w:cs="Times New Roman"/>
          <w:b/>
          <w:i/>
          <w:sz w:val="18"/>
          <w:szCs w:val="20"/>
        </w:rPr>
        <w:t>Loading &amp; Boundary Conditions</w:t>
      </w:r>
    </w:p>
    <w:p w:rsidR="009F5DDB" w:rsidRPr="00363213" w:rsidRDefault="009F5DDB" w:rsidP="006D2FC4">
      <w:pPr>
        <w:spacing w:after="0" w:line="240" w:lineRule="auto"/>
        <w:jc w:val="both"/>
        <w:rPr>
          <w:rFonts w:ascii="Times New Roman" w:hAnsi="Times New Roman" w:cs="Times New Roman"/>
          <w:b/>
          <w:sz w:val="20"/>
          <w:szCs w:val="20"/>
        </w:rPr>
      </w:pPr>
    </w:p>
    <w:p w:rsidR="009F5DDB" w:rsidRPr="001A0B63" w:rsidRDefault="009F5DDB" w:rsidP="006D2FC4">
      <w:pPr>
        <w:spacing w:after="0" w:line="240" w:lineRule="auto"/>
        <w:jc w:val="center"/>
        <w:rPr>
          <w:rFonts w:ascii="Times New Roman" w:hAnsi="Times New Roman" w:cs="Times New Roman"/>
          <w:b/>
          <w:i/>
          <w:sz w:val="18"/>
          <w:szCs w:val="20"/>
        </w:rPr>
      </w:pPr>
      <w:r w:rsidRPr="001A0B63">
        <w:rPr>
          <w:rFonts w:ascii="Times New Roman" w:hAnsi="Times New Roman" w:cs="Times New Roman"/>
          <w:b/>
          <w:i/>
          <w:sz w:val="18"/>
          <w:szCs w:val="20"/>
        </w:rPr>
        <w:t>Table 3 Loading &amp; Boundary Condition</w:t>
      </w:r>
    </w:p>
    <w:tbl>
      <w:tblPr>
        <w:tblStyle w:val="TableGrid"/>
        <w:tblW w:w="8207" w:type="dxa"/>
        <w:jc w:val="center"/>
        <w:tblLook w:val="04A0" w:firstRow="1" w:lastRow="0" w:firstColumn="1" w:lastColumn="0" w:noHBand="0" w:noVBand="1"/>
      </w:tblPr>
      <w:tblGrid>
        <w:gridCol w:w="772"/>
        <w:gridCol w:w="639"/>
        <w:gridCol w:w="566"/>
        <w:gridCol w:w="1238"/>
        <w:gridCol w:w="1182"/>
        <w:gridCol w:w="916"/>
        <w:gridCol w:w="11"/>
        <w:gridCol w:w="739"/>
        <w:gridCol w:w="1482"/>
        <w:gridCol w:w="28"/>
        <w:gridCol w:w="988"/>
      </w:tblGrid>
      <w:tr w:rsidR="00C55232" w:rsidRPr="00363213" w:rsidTr="00C55232">
        <w:trPr>
          <w:trHeight w:val="1567"/>
          <w:jc w:val="center"/>
        </w:trPr>
        <w:tc>
          <w:tcPr>
            <w:tcW w:w="722" w:type="dxa"/>
          </w:tcPr>
          <w:p w:rsidR="009F5DDB" w:rsidRPr="00363213" w:rsidRDefault="009F5DDB" w:rsidP="006D2FC4">
            <w:pPr>
              <w:jc w:val="both"/>
              <w:rPr>
                <w:rFonts w:ascii="Times New Roman" w:hAnsi="Times New Roman" w:cs="Times New Roman"/>
                <w:sz w:val="20"/>
                <w:szCs w:val="20"/>
              </w:rPr>
            </w:pPr>
          </w:p>
          <w:p w:rsidR="009F5DDB" w:rsidRPr="00363213" w:rsidRDefault="009F5DDB" w:rsidP="006D2FC4">
            <w:pPr>
              <w:jc w:val="both"/>
              <w:rPr>
                <w:rFonts w:ascii="Times New Roman" w:hAnsi="Times New Roman" w:cs="Times New Roman"/>
                <w:sz w:val="20"/>
                <w:szCs w:val="20"/>
              </w:rPr>
            </w:pPr>
            <w:r w:rsidRPr="00363213">
              <w:rPr>
                <w:rFonts w:ascii="Times New Roman" w:hAnsi="Times New Roman" w:cs="Times New Roman"/>
                <w:sz w:val="20"/>
                <w:szCs w:val="20"/>
              </w:rPr>
              <w:t>Speed</w:t>
            </w:r>
          </w:p>
          <w:p w:rsidR="009F5DDB" w:rsidRPr="00363213" w:rsidRDefault="009F5DDB" w:rsidP="006D2FC4">
            <w:pPr>
              <w:jc w:val="both"/>
              <w:rPr>
                <w:rFonts w:ascii="Times New Roman" w:hAnsi="Times New Roman" w:cs="Times New Roman"/>
                <w:sz w:val="20"/>
                <w:szCs w:val="20"/>
              </w:rPr>
            </w:pPr>
            <w:r w:rsidRPr="00363213">
              <w:rPr>
                <w:rFonts w:ascii="Times New Roman" w:hAnsi="Times New Roman" w:cs="Times New Roman"/>
                <w:sz w:val="20"/>
                <w:szCs w:val="20"/>
              </w:rPr>
              <w:t>(RPM)</w:t>
            </w:r>
          </w:p>
        </w:tc>
        <w:tc>
          <w:tcPr>
            <w:tcW w:w="600"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HUB</w:t>
            </w:r>
          </w:p>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Load N</w:t>
            </w:r>
          </w:p>
          <w:p w:rsidR="009F5DDB" w:rsidRPr="00363213" w:rsidRDefault="009F5DDB" w:rsidP="006D2FC4">
            <w:pPr>
              <w:jc w:val="both"/>
              <w:rPr>
                <w:rFonts w:ascii="Times New Roman" w:hAnsi="Times New Roman" w:cs="Times New Roman"/>
                <w:sz w:val="20"/>
                <w:szCs w:val="20"/>
              </w:rPr>
            </w:pPr>
          </w:p>
        </w:tc>
        <w:tc>
          <w:tcPr>
            <w:tcW w:w="559"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 Use</w:t>
            </w:r>
          </w:p>
          <w:p w:rsidR="009F5DDB" w:rsidRPr="00363213" w:rsidRDefault="009F5DDB" w:rsidP="006D2FC4">
            <w:pPr>
              <w:jc w:val="both"/>
              <w:rPr>
                <w:rFonts w:ascii="Times New Roman" w:hAnsi="Times New Roman" w:cs="Times New Roman"/>
                <w:sz w:val="20"/>
                <w:szCs w:val="20"/>
              </w:rPr>
            </w:pPr>
          </w:p>
        </w:tc>
        <w:tc>
          <w:tcPr>
            <w:tcW w:w="1157"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 xml:space="preserve">Water Pump Temperature </w:t>
            </w:r>
          </w:p>
          <w:p w:rsidR="009F5DDB" w:rsidRPr="00363213" w:rsidRDefault="009F5DDB" w:rsidP="006D2FC4">
            <w:pPr>
              <w:jc w:val="both"/>
              <w:rPr>
                <w:rFonts w:ascii="Times New Roman" w:hAnsi="Times New Roman" w:cs="Times New Roman"/>
                <w:sz w:val="20"/>
                <w:szCs w:val="20"/>
              </w:rPr>
            </w:pPr>
          </w:p>
        </w:tc>
        <w:tc>
          <w:tcPr>
            <w:tcW w:w="1255"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Fit Conditions</w:t>
            </w:r>
          </w:p>
          <w:p w:rsidR="009F5DDB" w:rsidRPr="00363213" w:rsidRDefault="009F5DDB" w:rsidP="006D2FC4">
            <w:pPr>
              <w:jc w:val="both"/>
              <w:rPr>
                <w:rFonts w:ascii="Times New Roman" w:hAnsi="Times New Roman" w:cs="Times New Roman"/>
                <w:sz w:val="20"/>
                <w:szCs w:val="20"/>
              </w:rPr>
            </w:pPr>
          </w:p>
        </w:tc>
        <w:tc>
          <w:tcPr>
            <w:tcW w:w="862"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 xml:space="preserve">Housing diameter </w:t>
            </w:r>
          </w:p>
          <w:p w:rsidR="009F5DDB" w:rsidRPr="00363213" w:rsidRDefault="009F5DDB" w:rsidP="006D2FC4">
            <w:pPr>
              <w:jc w:val="both"/>
              <w:rPr>
                <w:rFonts w:ascii="Times New Roman" w:hAnsi="Times New Roman" w:cs="Times New Roman"/>
                <w:sz w:val="20"/>
                <w:szCs w:val="20"/>
              </w:rPr>
            </w:pPr>
          </w:p>
        </w:tc>
        <w:tc>
          <w:tcPr>
            <w:tcW w:w="716" w:type="dxa"/>
            <w:gridSpan w:val="2"/>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Sleeve OD</w:t>
            </w:r>
          </w:p>
          <w:p w:rsidR="009F5DDB" w:rsidRPr="00363213" w:rsidRDefault="009F5DDB" w:rsidP="006D2FC4">
            <w:pPr>
              <w:jc w:val="both"/>
              <w:rPr>
                <w:rFonts w:ascii="Times New Roman" w:hAnsi="Times New Roman" w:cs="Times New Roman"/>
                <w:sz w:val="20"/>
                <w:szCs w:val="20"/>
              </w:rPr>
            </w:pPr>
          </w:p>
        </w:tc>
        <w:tc>
          <w:tcPr>
            <w:tcW w:w="1386" w:type="dxa"/>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Radial Clearance(Ball)</w:t>
            </w:r>
          </w:p>
          <w:p w:rsidR="009F5DDB" w:rsidRPr="00363213" w:rsidRDefault="009F5DDB" w:rsidP="006D2FC4">
            <w:pPr>
              <w:jc w:val="both"/>
              <w:rPr>
                <w:rFonts w:ascii="Times New Roman" w:hAnsi="Times New Roman" w:cs="Times New Roman"/>
                <w:sz w:val="20"/>
                <w:szCs w:val="20"/>
              </w:rPr>
            </w:pPr>
          </w:p>
        </w:tc>
        <w:tc>
          <w:tcPr>
            <w:tcW w:w="950" w:type="dxa"/>
            <w:gridSpan w:val="2"/>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Radial Clearance (Roller)</w:t>
            </w:r>
          </w:p>
          <w:p w:rsidR="009F5DDB" w:rsidRPr="00363213" w:rsidRDefault="009F5DDB" w:rsidP="006D2FC4">
            <w:pPr>
              <w:jc w:val="both"/>
              <w:rPr>
                <w:rFonts w:ascii="Times New Roman" w:hAnsi="Times New Roman" w:cs="Times New Roman"/>
                <w:sz w:val="20"/>
                <w:szCs w:val="20"/>
              </w:rPr>
            </w:pPr>
          </w:p>
        </w:tc>
      </w:tr>
      <w:tr w:rsidR="009F5DDB" w:rsidRPr="00363213" w:rsidTr="00C55232">
        <w:trPr>
          <w:trHeight w:val="712"/>
          <w:jc w:val="center"/>
        </w:trPr>
        <w:tc>
          <w:tcPr>
            <w:tcW w:w="722" w:type="dxa"/>
            <w:vMerge w:val="restart"/>
          </w:tcPr>
          <w:p w:rsidR="009F5DDB" w:rsidRPr="00363213" w:rsidRDefault="009F5DDB" w:rsidP="006D2FC4">
            <w:pPr>
              <w:jc w:val="both"/>
              <w:rPr>
                <w:rFonts w:ascii="Times New Roman" w:hAnsi="Times New Roman" w:cs="Times New Roman"/>
                <w:sz w:val="20"/>
                <w:szCs w:val="20"/>
              </w:rPr>
            </w:pPr>
          </w:p>
          <w:p w:rsidR="009F5DDB" w:rsidRPr="00363213" w:rsidRDefault="009F5DDB" w:rsidP="006D2FC4">
            <w:pPr>
              <w:jc w:val="both"/>
              <w:rPr>
                <w:rFonts w:ascii="Times New Roman" w:hAnsi="Times New Roman" w:cs="Times New Roman"/>
                <w:sz w:val="20"/>
                <w:szCs w:val="20"/>
              </w:rPr>
            </w:pPr>
          </w:p>
          <w:p w:rsidR="009F5DDB" w:rsidRPr="00363213" w:rsidRDefault="009F5DDB" w:rsidP="006D2FC4">
            <w:pPr>
              <w:jc w:val="both"/>
              <w:rPr>
                <w:rFonts w:ascii="Times New Roman" w:hAnsi="Times New Roman" w:cs="Times New Roman"/>
                <w:sz w:val="20"/>
                <w:szCs w:val="20"/>
              </w:rPr>
            </w:pPr>
          </w:p>
          <w:p w:rsidR="009F5DDB" w:rsidRPr="00363213" w:rsidRDefault="009F5DDB" w:rsidP="006D2FC4">
            <w:pPr>
              <w:jc w:val="both"/>
              <w:rPr>
                <w:rFonts w:ascii="Times New Roman" w:hAnsi="Times New Roman" w:cs="Times New Roman"/>
                <w:sz w:val="20"/>
                <w:szCs w:val="20"/>
              </w:rPr>
            </w:pPr>
          </w:p>
          <w:p w:rsidR="009F5DDB" w:rsidRPr="00363213" w:rsidRDefault="009F5DDB" w:rsidP="006D2FC4">
            <w:pPr>
              <w:jc w:val="both"/>
              <w:rPr>
                <w:rFonts w:ascii="Times New Roman" w:hAnsi="Times New Roman" w:cs="Times New Roman"/>
                <w:sz w:val="20"/>
                <w:szCs w:val="20"/>
              </w:rPr>
            </w:pPr>
            <w:r w:rsidRPr="00363213">
              <w:rPr>
                <w:rFonts w:ascii="Times New Roman" w:hAnsi="Times New Roman" w:cs="Times New Roman"/>
                <w:sz w:val="20"/>
                <w:szCs w:val="20"/>
              </w:rPr>
              <w:t>1800</w:t>
            </w:r>
          </w:p>
        </w:tc>
        <w:tc>
          <w:tcPr>
            <w:tcW w:w="600" w:type="dxa"/>
            <w:vMerge w:val="restart"/>
          </w:tcPr>
          <w:p w:rsidR="009F5DDB" w:rsidRPr="00363213" w:rsidRDefault="009F5DDB" w:rsidP="006D2FC4">
            <w:pPr>
              <w:rPr>
                <w:rFonts w:ascii="Times New Roman" w:hAnsi="Times New Roman" w:cs="Times New Roman"/>
                <w:sz w:val="20"/>
                <w:szCs w:val="20"/>
              </w:rPr>
            </w:pPr>
          </w:p>
          <w:p w:rsidR="009F5DDB" w:rsidRPr="00363213" w:rsidRDefault="009F5DDB" w:rsidP="006D2FC4">
            <w:pPr>
              <w:rPr>
                <w:rFonts w:ascii="Times New Roman" w:hAnsi="Times New Roman" w:cs="Times New Roman"/>
                <w:sz w:val="20"/>
                <w:szCs w:val="20"/>
              </w:rPr>
            </w:pPr>
          </w:p>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600</w:t>
            </w:r>
          </w:p>
          <w:p w:rsidR="009F5DDB" w:rsidRPr="00363213" w:rsidRDefault="009F5DDB" w:rsidP="006D2FC4">
            <w:pPr>
              <w:jc w:val="both"/>
              <w:rPr>
                <w:rFonts w:ascii="Times New Roman" w:hAnsi="Times New Roman" w:cs="Times New Roman"/>
                <w:sz w:val="20"/>
                <w:szCs w:val="20"/>
              </w:rPr>
            </w:pPr>
          </w:p>
        </w:tc>
        <w:tc>
          <w:tcPr>
            <w:tcW w:w="559" w:type="dxa"/>
            <w:vMerge w:val="restart"/>
          </w:tcPr>
          <w:p w:rsidR="009F5DDB" w:rsidRPr="00363213" w:rsidRDefault="009F5DDB" w:rsidP="006D2FC4">
            <w:pPr>
              <w:rPr>
                <w:rFonts w:ascii="Times New Roman" w:hAnsi="Times New Roman" w:cs="Times New Roman"/>
                <w:sz w:val="20"/>
                <w:szCs w:val="20"/>
              </w:rPr>
            </w:pPr>
          </w:p>
          <w:p w:rsidR="009F5DDB" w:rsidRPr="00363213" w:rsidRDefault="009F5DDB" w:rsidP="006D2FC4">
            <w:pPr>
              <w:rPr>
                <w:rFonts w:ascii="Times New Roman" w:hAnsi="Times New Roman" w:cs="Times New Roman"/>
                <w:sz w:val="20"/>
                <w:szCs w:val="20"/>
              </w:rPr>
            </w:pPr>
          </w:p>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19.7</w:t>
            </w:r>
          </w:p>
          <w:p w:rsidR="009F5DDB" w:rsidRPr="00363213" w:rsidRDefault="009F5DDB" w:rsidP="006D2FC4">
            <w:pPr>
              <w:jc w:val="both"/>
              <w:rPr>
                <w:rFonts w:ascii="Times New Roman" w:hAnsi="Times New Roman" w:cs="Times New Roman"/>
                <w:sz w:val="20"/>
                <w:szCs w:val="20"/>
              </w:rPr>
            </w:pPr>
          </w:p>
        </w:tc>
        <w:tc>
          <w:tcPr>
            <w:tcW w:w="1157" w:type="dxa"/>
            <w:vMerge w:val="restart"/>
          </w:tcPr>
          <w:p w:rsidR="009F5DDB" w:rsidRPr="00363213" w:rsidRDefault="009F5DDB" w:rsidP="006D2FC4">
            <w:pPr>
              <w:rPr>
                <w:rFonts w:ascii="Times New Roman" w:hAnsi="Times New Roman" w:cs="Times New Roman"/>
                <w:sz w:val="20"/>
                <w:szCs w:val="20"/>
              </w:rPr>
            </w:pPr>
          </w:p>
          <w:p w:rsidR="009F5DDB" w:rsidRPr="00363213" w:rsidRDefault="009F5DDB" w:rsidP="006D2FC4">
            <w:pPr>
              <w:rPr>
                <w:rFonts w:ascii="Times New Roman" w:hAnsi="Times New Roman" w:cs="Times New Roman"/>
                <w:sz w:val="20"/>
                <w:szCs w:val="20"/>
              </w:rPr>
            </w:pPr>
          </w:p>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-30</w:t>
            </w:r>
          </w:p>
          <w:p w:rsidR="009F5DDB" w:rsidRPr="00363213" w:rsidRDefault="009F5DDB" w:rsidP="006D2FC4">
            <w:pPr>
              <w:jc w:val="both"/>
              <w:rPr>
                <w:rFonts w:ascii="Times New Roman" w:hAnsi="Times New Roman" w:cs="Times New Roman"/>
                <w:sz w:val="20"/>
                <w:szCs w:val="20"/>
              </w:rPr>
            </w:pPr>
          </w:p>
        </w:tc>
        <w:tc>
          <w:tcPr>
            <w:tcW w:w="1255" w:type="dxa"/>
            <w:vMerge w:val="restart"/>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Max. Interference condition</w:t>
            </w:r>
          </w:p>
          <w:p w:rsidR="009F5DDB" w:rsidRPr="00363213" w:rsidRDefault="009F5DDB" w:rsidP="006D2FC4">
            <w:pPr>
              <w:jc w:val="both"/>
              <w:rPr>
                <w:rFonts w:ascii="Times New Roman" w:hAnsi="Times New Roman" w:cs="Times New Roman"/>
                <w:sz w:val="20"/>
                <w:szCs w:val="20"/>
              </w:rPr>
            </w:pPr>
          </w:p>
        </w:tc>
        <w:tc>
          <w:tcPr>
            <w:tcW w:w="1578" w:type="dxa"/>
            <w:gridSpan w:val="3"/>
          </w:tcPr>
          <w:p w:rsidR="009F5DDB" w:rsidRPr="00363213" w:rsidRDefault="009F5DDB" w:rsidP="006D2FC4">
            <w:pPr>
              <w:rPr>
                <w:rFonts w:ascii="Times New Roman" w:hAnsi="Times New Roman" w:cs="Times New Roman"/>
                <w:sz w:val="20"/>
                <w:szCs w:val="20"/>
              </w:rPr>
            </w:pPr>
            <w:r w:rsidRPr="00363213">
              <w:rPr>
                <w:rFonts w:ascii="Times New Roman" w:hAnsi="Times New Roman" w:cs="Times New Roman"/>
                <w:sz w:val="20"/>
                <w:szCs w:val="20"/>
              </w:rPr>
              <w:t>Max Interference condition</w:t>
            </w:r>
          </w:p>
          <w:p w:rsidR="009F5DDB" w:rsidRPr="00363213" w:rsidRDefault="009F5DDB" w:rsidP="006D2FC4">
            <w:pPr>
              <w:jc w:val="both"/>
              <w:rPr>
                <w:rFonts w:ascii="Times New Roman" w:hAnsi="Times New Roman" w:cs="Times New Roman"/>
                <w:sz w:val="20"/>
                <w:szCs w:val="20"/>
              </w:rPr>
            </w:pPr>
          </w:p>
        </w:tc>
        <w:tc>
          <w:tcPr>
            <w:tcW w:w="2335" w:type="dxa"/>
            <w:gridSpan w:val="3"/>
          </w:tcPr>
          <w:p w:rsidR="009F5DDB" w:rsidRPr="00363213" w:rsidRDefault="009F5DDB" w:rsidP="006D2FC4">
            <w:pPr>
              <w:rPr>
                <w:rFonts w:ascii="Times New Roman" w:hAnsi="Times New Roman" w:cs="Times New Roman"/>
                <w:sz w:val="20"/>
                <w:szCs w:val="20"/>
              </w:rPr>
            </w:pPr>
          </w:p>
          <w:p w:rsidR="009F5DDB" w:rsidRPr="00363213" w:rsidRDefault="009F5DDB" w:rsidP="006D2FC4">
            <w:pPr>
              <w:jc w:val="both"/>
              <w:rPr>
                <w:rFonts w:ascii="Times New Roman" w:hAnsi="Times New Roman" w:cs="Times New Roman"/>
                <w:sz w:val="20"/>
                <w:szCs w:val="20"/>
              </w:rPr>
            </w:pPr>
            <w:r w:rsidRPr="00363213">
              <w:rPr>
                <w:rFonts w:ascii="Times New Roman" w:hAnsi="Times New Roman" w:cs="Times New Roman"/>
                <w:sz w:val="20"/>
                <w:szCs w:val="20"/>
              </w:rPr>
              <w:t xml:space="preserve">Minimum Clearance </w:t>
            </w:r>
          </w:p>
        </w:tc>
      </w:tr>
      <w:tr w:rsidR="00C55232" w:rsidRPr="00363213" w:rsidTr="00C55232">
        <w:trPr>
          <w:trHeight w:val="776"/>
          <w:jc w:val="center"/>
        </w:trPr>
        <w:tc>
          <w:tcPr>
            <w:tcW w:w="722" w:type="dxa"/>
            <w:vMerge/>
          </w:tcPr>
          <w:p w:rsidR="009F5DDB" w:rsidRPr="00363213" w:rsidRDefault="009F5DDB" w:rsidP="006D2FC4">
            <w:pPr>
              <w:jc w:val="both"/>
              <w:rPr>
                <w:rFonts w:ascii="Times New Roman" w:hAnsi="Times New Roman" w:cs="Times New Roman"/>
                <w:sz w:val="20"/>
                <w:szCs w:val="20"/>
              </w:rPr>
            </w:pPr>
          </w:p>
        </w:tc>
        <w:tc>
          <w:tcPr>
            <w:tcW w:w="600" w:type="dxa"/>
            <w:vMerge/>
          </w:tcPr>
          <w:p w:rsidR="009F5DDB" w:rsidRPr="00363213" w:rsidRDefault="009F5DDB" w:rsidP="006D2FC4">
            <w:pPr>
              <w:rPr>
                <w:rFonts w:ascii="Times New Roman" w:hAnsi="Times New Roman" w:cs="Times New Roman"/>
                <w:sz w:val="20"/>
                <w:szCs w:val="20"/>
              </w:rPr>
            </w:pPr>
          </w:p>
        </w:tc>
        <w:tc>
          <w:tcPr>
            <w:tcW w:w="559" w:type="dxa"/>
            <w:vMerge/>
          </w:tcPr>
          <w:p w:rsidR="009F5DDB" w:rsidRPr="00363213" w:rsidRDefault="009F5DDB" w:rsidP="006D2FC4">
            <w:pPr>
              <w:rPr>
                <w:rFonts w:ascii="Times New Roman" w:hAnsi="Times New Roman" w:cs="Times New Roman"/>
                <w:sz w:val="20"/>
                <w:szCs w:val="20"/>
              </w:rPr>
            </w:pPr>
          </w:p>
        </w:tc>
        <w:tc>
          <w:tcPr>
            <w:tcW w:w="1157" w:type="dxa"/>
            <w:vMerge/>
          </w:tcPr>
          <w:p w:rsidR="009F5DDB" w:rsidRPr="00363213" w:rsidRDefault="009F5DDB" w:rsidP="006D2FC4">
            <w:pPr>
              <w:rPr>
                <w:rFonts w:ascii="Times New Roman" w:hAnsi="Times New Roman" w:cs="Times New Roman"/>
                <w:sz w:val="20"/>
                <w:szCs w:val="20"/>
              </w:rPr>
            </w:pPr>
          </w:p>
        </w:tc>
        <w:tc>
          <w:tcPr>
            <w:tcW w:w="1255" w:type="dxa"/>
            <w:vMerge/>
          </w:tcPr>
          <w:p w:rsidR="009F5DDB" w:rsidRPr="00363213" w:rsidRDefault="009F5DDB" w:rsidP="006D2FC4">
            <w:pPr>
              <w:rPr>
                <w:rFonts w:ascii="Times New Roman" w:hAnsi="Times New Roman" w:cs="Times New Roman"/>
                <w:sz w:val="20"/>
                <w:szCs w:val="20"/>
              </w:rPr>
            </w:pPr>
          </w:p>
        </w:tc>
        <w:tc>
          <w:tcPr>
            <w:tcW w:w="873" w:type="dxa"/>
            <w:gridSpan w:val="2"/>
          </w:tcPr>
          <w:p w:rsidR="009F5DDB" w:rsidRPr="00363213" w:rsidRDefault="009F5DDB" w:rsidP="006D2FC4">
            <w:pPr>
              <w:jc w:val="both"/>
              <w:rPr>
                <w:rFonts w:ascii="Times New Roman" w:hAnsi="Times New Roman" w:cs="Times New Roman"/>
                <w:sz w:val="20"/>
                <w:szCs w:val="20"/>
              </w:rPr>
            </w:pPr>
          </w:p>
          <w:p w:rsidR="009F5DDB" w:rsidRPr="00363213" w:rsidRDefault="009F5DDB" w:rsidP="006D2FC4">
            <w:pPr>
              <w:jc w:val="both"/>
              <w:rPr>
                <w:rFonts w:ascii="Times New Roman" w:hAnsi="Times New Roman" w:cs="Times New Roman"/>
                <w:sz w:val="20"/>
                <w:szCs w:val="20"/>
              </w:rPr>
            </w:pPr>
            <w:r w:rsidRPr="00363213">
              <w:rPr>
                <w:rFonts w:ascii="Times New Roman" w:hAnsi="Times New Roman" w:cs="Times New Roman"/>
                <w:sz w:val="20"/>
                <w:szCs w:val="20"/>
              </w:rPr>
              <w:t>29.90</w:t>
            </w:r>
          </w:p>
        </w:tc>
        <w:tc>
          <w:tcPr>
            <w:tcW w:w="705" w:type="dxa"/>
          </w:tcPr>
          <w:p w:rsidR="009F5DDB" w:rsidRPr="00363213" w:rsidRDefault="009F5DDB" w:rsidP="006D2FC4">
            <w:pPr>
              <w:jc w:val="both"/>
              <w:rPr>
                <w:rFonts w:ascii="Times New Roman" w:hAnsi="Times New Roman" w:cs="Times New Roman"/>
                <w:sz w:val="20"/>
                <w:szCs w:val="20"/>
              </w:rPr>
            </w:pPr>
          </w:p>
          <w:p w:rsidR="009F5DDB" w:rsidRPr="00363213" w:rsidRDefault="009F5DDB" w:rsidP="006D2FC4">
            <w:pPr>
              <w:jc w:val="both"/>
              <w:rPr>
                <w:rFonts w:ascii="Times New Roman" w:hAnsi="Times New Roman" w:cs="Times New Roman"/>
                <w:sz w:val="20"/>
                <w:szCs w:val="20"/>
              </w:rPr>
            </w:pPr>
            <w:r w:rsidRPr="00363213">
              <w:rPr>
                <w:rFonts w:ascii="Times New Roman" w:hAnsi="Times New Roman" w:cs="Times New Roman"/>
                <w:sz w:val="20"/>
                <w:szCs w:val="20"/>
              </w:rPr>
              <w:t>30</w:t>
            </w:r>
          </w:p>
        </w:tc>
        <w:tc>
          <w:tcPr>
            <w:tcW w:w="1420" w:type="dxa"/>
            <w:gridSpan w:val="2"/>
          </w:tcPr>
          <w:p w:rsidR="009F5DDB" w:rsidRPr="00363213" w:rsidRDefault="009F5DDB" w:rsidP="006D2FC4">
            <w:pPr>
              <w:jc w:val="both"/>
              <w:rPr>
                <w:rFonts w:ascii="Times New Roman" w:hAnsi="Times New Roman" w:cs="Times New Roman"/>
                <w:sz w:val="20"/>
                <w:szCs w:val="20"/>
              </w:rPr>
            </w:pPr>
          </w:p>
          <w:p w:rsidR="009F5DDB" w:rsidRPr="00363213" w:rsidRDefault="009F5DDB" w:rsidP="006D2FC4">
            <w:pPr>
              <w:jc w:val="both"/>
              <w:rPr>
                <w:rFonts w:ascii="Times New Roman" w:hAnsi="Times New Roman" w:cs="Times New Roman"/>
                <w:sz w:val="20"/>
                <w:szCs w:val="20"/>
              </w:rPr>
            </w:pPr>
            <w:r w:rsidRPr="00363213">
              <w:rPr>
                <w:rFonts w:ascii="Times New Roman" w:hAnsi="Times New Roman" w:cs="Times New Roman"/>
                <w:sz w:val="20"/>
                <w:szCs w:val="20"/>
              </w:rPr>
              <w:t>.02</w:t>
            </w:r>
          </w:p>
        </w:tc>
        <w:tc>
          <w:tcPr>
            <w:tcW w:w="915" w:type="dxa"/>
          </w:tcPr>
          <w:p w:rsidR="009F5DDB" w:rsidRPr="00363213" w:rsidRDefault="009F5DDB" w:rsidP="006D2FC4">
            <w:pPr>
              <w:jc w:val="both"/>
              <w:rPr>
                <w:rFonts w:ascii="Times New Roman" w:hAnsi="Times New Roman" w:cs="Times New Roman"/>
                <w:sz w:val="20"/>
                <w:szCs w:val="20"/>
              </w:rPr>
            </w:pPr>
          </w:p>
          <w:p w:rsidR="009F5DDB" w:rsidRPr="00363213" w:rsidRDefault="009F5DDB" w:rsidP="006D2FC4">
            <w:pPr>
              <w:jc w:val="both"/>
              <w:rPr>
                <w:rFonts w:ascii="Times New Roman" w:hAnsi="Times New Roman" w:cs="Times New Roman"/>
                <w:sz w:val="20"/>
                <w:szCs w:val="20"/>
              </w:rPr>
            </w:pPr>
            <w:r w:rsidRPr="00363213">
              <w:rPr>
                <w:rFonts w:ascii="Times New Roman" w:hAnsi="Times New Roman" w:cs="Times New Roman"/>
                <w:sz w:val="20"/>
                <w:szCs w:val="20"/>
              </w:rPr>
              <w:t>.02</w:t>
            </w:r>
          </w:p>
        </w:tc>
      </w:tr>
    </w:tbl>
    <w:p w:rsidR="009F5DDB" w:rsidRDefault="009F5DDB" w:rsidP="006D2FC4">
      <w:pPr>
        <w:spacing w:after="0" w:line="240" w:lineRule="auto"/>
        <w:jc w:val="both"/>
        <w:rPr>
          <w:rFonts w:ascii="Times New Roman" w:hAnsi="Times New Roman" w:cs="Times New Roman"/>
          <w:b/>
          <w:sz w:val="20"/>
          <w:szCs w:val="20"/>
        </w:rPr>
      </w:pPr>
    </w:p>
    <w:p w:rsidR="001A0B63" w:rsidRDefault="001A0B63" w:rsidP="006D2FC4">
      <w:pPr>
        <w:spacing w:after="0" w:line="240" w:lineRule="auto"/>
        <w:jc w:val="both"/>
        <w:rPr>
          <w:rFonts w:ascii="Times New Roman" w:hAnsi="Times New Roman" w:cs="Times New Roman"/>
          <w:b/>
          <w:sz w:val="20"/>
          <w:szCs w:val="20"/>
        </w:rPr>
      </w:pPr>
    </w:p>
    <w:p w:rsidR="001A0B63" w:rsidRDefault="001A0B63" w:rsidP="006D2FC4">
      <w:pPr>
        <w:spacing w:after="0" w:line="240" w:lineRule="auto"/>
        <w:jc w:val="both"/>
        <w:rPr>
          <w:rFonts w:ascii="Times New Roman" w:hAnsi="Times New Roman" w:cs="Times New Roman"/>
          <w:b/>
          <w:sz w:val="20"/>
          <w:szCs w:val="20"/>
        </w:rPr>
      </w:pPr>
    </w:p>
    <w:p w:rsidR="001A0B63" w:rsidRDefault="001A0B63" w:rsidP="006D2FC4">
      <w:pPr>
        <w:spacing w:after="0" w:line="240" w:lineRule="auto"/>
        <w:jc w:val="both"/>
        <w:rPr>
          <w:rFonts w:ascii="Times New Roman" w:hAnsi="Times New Roman" w:cs="Times New Roman"/>
          <w:b/>
          <w:sz w:val="20"/>
          <w:szCs w:val="20"/>
        </w:rPr>
      </w:pPr>
    </w:p>
    <w:p w:rsidR="001A0B63" w:rsidRDefault="001A0B63" w:rsidP="006D2FC4">
      <w:pPr>
        <w:spacing w:after="0" w:line="240" w:lineRule="auto"/>
        <w:jc w:val="both"/>
        <w:rPr>
          <w:rFonts w:ascii="Times New Roman" w:hAnsi="Times New Roman" w:cs="Times New Roman"/>
          <w:b/>
          <w:sz w:val="20"/>
          <w:szCs w:val="20"/>
        </w:rPr>
      </w:pPr>
    </w:p>
    <w:p w:rsidR="001A0B63" w:rsidRDefault="001A0B63" w:rsidP="006D2FC4">
      <w:pPr>
        <w:spacing w:after="0" w:line="240" w:lineRule="auto"/>
        <w:jc w:val="both"/>
        <w:rPr>
          <w:rFonts w:ascii="Times New Roman" w:hAnsi="Times New Roman" w:cs="Times New Roman"/>
          <w:b/>
          <w:sz w:val="20"/>
          <w:szCs w:val="20"/>
        </w:rPr>
      </w:pPr>
    </w:p>
    <w:p w:rsidR="001A0B63" w:rsidRDefault="001A0B63" w:rsidP="006D2FC4">
      <w:pPr>
        <w:spacing w:after="0" w:line="240" w:lineRule="auto"/>
        <w:jc w:val="both"/>
        <w:rPr>
          <w:rFonts w:ascii="Times New Roman" w:hAnsi="Times New Roman" w:cs="Times New Roman"/>
          <w:b/>
          <w:sz w:val="20"/>
          <w:szCs w:val="20"/>
        </w:rPr>
      </w:pPr>
    </w:p>
    <w:p w:rsidR="001A0B63" w:rsidRPr="00363213" w:rsidRDefault="001A0B63" w:rsidP="006D2FC4">
      <w:pPr>
        <w:spacing w:after="0" w:line="240" w:lineRule="auto"/>
        <w:jc w:val="both"/>
        <w:rPr>
          <w:rFonts w:ascii="Times New Roman" w:hAnsi="Times New Roman" w:cs="Times New Roman"/>
          <w:b/>
          <w:sz w:val="20"/>
          <w:szCs w:val="20"/>
        </w:rPr>
      </w:pPr>
    </w:p>
    <w:p w:rsidR="006D2FC4" w:rsidRDefault="006D2FC4" w:rsidP="006D2FC4">
      <w:pPr>
        <w:spacing w:after="0" w:line="240" w:lineRule="auto"/>
        <w:jc w:val="both"/>
        <w:rPr>
          <w:rFonts w:ascii="Times New Roman" w:hAnsi="Times New Roman" w:cs="Times New Roman"/>
          <w:b/>
          <w:sz w:val="20"/>
          <w:szCs w:val="20"/>
        </w:rPr>
      </w:pPr>
    </w:p>
    <w:p w:rsidR="009F5DDB" w:rsidRPr="00363213" w:rsidRDefault="00C55232" w:rsidP="006D2FC4">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Thermal Condition</w:t>
      </w:r>
    </w:p>
    <w:p w:rsidR="00C55232" w:rsidRDefault="00C55232" w:rsidP="006D2FC4">
      <w:pPr>
        <w:spacing w:after="0" w:line="240" w:lineRule="auto"/>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3133725" cy="1571625"/>
            <wp:effectExtent l="19050" t="0" r="9525"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3133725" cy="1571625"/>
                    </a:xfrm>
                    <a:prstGeom prst="rect">
                      <a:avLst/>
                    </a:prstGeom>
                    <a:noFill/>
                    <a:ln w="9525">
                      <a:noFill/>
                      <a:miter lim="800000"/>
                      <a:headEnd/>
                      <a:tailEnd/>
                    </a:ln>
                  </pic:spPr>
                </pic:pic>
              </a:graphicData>
            </a:graphic>
          </wp:inline>
        </w:drawing>
      </w:r>
    </w:p>
    <w:p w:rsidR="009F5DDB" w:rsidRPr="00C55232" w:rsidRDefault="009F5DDB" w:rsidP="006D2FC4">
      <w:pPr>
        <w:spacing w:after="0" w:line="240" w:lineRule="auto"/>
        <w:jc w:val="center"/>
        <w:rPr>
          <w:rFonts w:ascii="Times New Roman" w:hAnsi="Times New Roman" w:cs="Times New Roman"/>
          <w:i/>
          <w:sz w:val="20"/>
          <w:szCs w:val="20"/>
        </w:rPr>
      </w:pPr>
      <w:r w:rsidRPr="00C55232">
        <w:rPr>
          <w:rFonts w:ascii="Times New Roman" w:hAnsi="Times New Roman" w:cs="Times New Roman"/>
          <w:b/>
          <w:i/>
          <w:sz w:val="20"/>
          <w:szCs w:val="20"/>
        </w:rPr>
        <w:t>Fig. 3.5</w:t>
      </w:r>
    </w:p>
    <w:p w:rsidR="00C55232" w:rsidRDefault="00C55232" w:rsidP="006D2FC4">
      <w:pPr>
        <w:spacing w:after="0" w:line="240" w:lineRule="auto"/>
        <w:jc w:val="both"/>
        <w:rPr>
          <w:rFonts w:ascii="Times New Roman" w:hAnsi="Times New Roman" w:cs="Times New Roman"/>
          <w:b/>
          <w:sz w:val="20"/>
          <w:szCs w:val="20"/>
        </w:rPr>
      </w:pPr>
    </w:p>
    <w:p w:rsidR="009F5DDB" w:rsidRPr="00363213" w:rsidRDefault="00C55232" w:rsidP="006D2FC4">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Solution</w:t>
      </w: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hAnsi="Times New Roman" w:cs="Times New Roman"/>
          <w:sz w:val="20"/>
          <w:szCs w:val="20"/>
        </w:rPr>
        <w:t>After running the solution of above model we get different values of solutions such as, Maximum principle stress, Equivalent Stress, Total deformation and equivalent strain. All the results are described below</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hAnsi="Times New Roman" w:cs="Times New Roman"/>
          <w:sz w:val="20"/>
          <w:szCs w:val="20"/>
        </w:rPr>
        <w:t>Equivalent Stress: 399.08 Mpa (max)</w:t>
      </w: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hAnsi="Times New Roman" w:cs="Times New Roman"/>
          <w:noProof/>
          <w:sz w:val="20"/>
          <w:szCs w:val="20"/>
        </w:rPr>
        <w:drawing>
          <wp:anchor distT="0" distB="0" distL="114300" distR="114300" simplePos="0" relativeHeight="251663360" behindDoc="1" locked="0" layoutInCell="0" allowOverlap="1">
            <wp:simplePos x="0" y="0"/>
            <wp:positionH relativeFrom="column">
              <wp:posOffset>1028700</wp:posOffset>
            </wp:positionH>
            <wp:positionV relativeFrom="paragraph">
              <wp:posOffset>100965</wp:posOffset>
            </wp:positionV>
            <wp:extent cx="4562475" cy="2224405"/>
            <wp:effectExtent l="0" t="0" r="9525" b="4445"/>
            <wp:wrapNone/>
            <wp:docPr id="7"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blip>
                    <a:srcRect/>
                    <a:stretch>
                      <a:fillRect/>
                    </a:stretch>
                  </pic:blipFill>
                  <pic:spPr bwMode="auto">
                    <a:xfrm>
                      <a:off x="0" y="0"/>
                      <a:ext cx="4562475" cy="2224405"/>
                    </a:xfrm>
                    <a:prstGeom prst="rect">
                      <a:avLst/>
                    </a:prstGeom>
                    <a:noFill/>
                  </pic:spPr>
                </pic:pic>
              </a:graphicData>
            </a:graphic>
          </wp:anchor>
        </w:drawing>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C55232" w:rsidRDefault="00C55232" w:rsidP="006D2FC4">
      <w:pPr>
        <w:spacing w:after="0" w:line="240" w:lineRule="auto"/>
        <w:jc w:val="both"/>
        <w:rPr>
          <w:rFonts w:ascii="Times New Roman" w:hAnsi="Times New Roman" w:cs="Times New Roman"/>
          <w:sz w:val="20"/>
          <w:szCs w:val="20"/>
        </w:rPr>
      </w:pPr>
    </w:p>
    <w:p w:rsidR="00C55232" w:rsidRDefault="00C55232" w:rsidP="006D2FC4">
      <w:pPr>
        <w:spacing w:after="0" w:line="240" w:lineRule="auto"/>
        <w:jc w:val="both"/>
        <w:rPr>
          <w:rFonts w:ascii="Times New Roman" w:hAnsi="Times New Roman" w:cs="Times New Roman"/>
          <w:sz w:val="20"/>
          <w:szCs w:val="20"/>
        </w:rPr>
      </w:pPr>
    </w:p>
    <w:p w:rsidR="009F5DDB" w:rsidRDefault="009F5DDB" w:rsidP="006D2FC4">
      <w:pPr>
        <w:spacing w:after="0" w:line="240" w:lineRule="auto"/>
        <w:jc w:val="center"/>
        <w:rPr>
          <w:rFonts w:ascii="Times New Roman" w:hAnsi="Times New Roman" w:cs="Times New Roman"/>
          <w:b/>
          <w:i/>
          <w:sz w:val="18"/>
          <w:szCs w:val="20"/>
        </w:rPr>
      </w:pPr>
      <w:r w:rsidRPr="00C55232">
        <w:rPr>
          <w:rFonts w:ascii="Times New Roman" w:hAnsi="Times New Roman" w:cs="Times New Roman"/>
          <w:b/>
          <w:i/>
          <w:sz w:val="18"/>
          <w:szCs w:val="20"/>
        </w:rPr>
        <w:t>fig 3.6   Equivalent Stress Plot</w:t>
      </w:r>
    </w:p>
    <w:p w:rsidR="00C55232" w:rsidRPr="00C55232" w:rsidRDefault="00C55232" w:rsidP="006D2FC4">
      <w:pPr>
        <w:spacing w:after="0" w:line="240" w:lineRule="auto"/>
        <w:jc w:val="center"/>
        <w:rPr>
          <w:rFonts w:ascii="Times New Roman" w:hAnsi="Times New Roman" w:cs="Times New Roman"/>
          <w:b/>
          <w:i/>
          <w:sz w:val="18"/>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hAnsi="Times New Roman" w:cs="Times New Roman"/>
          <w:sz w:val="20"/>
          <w:szCs w:val="20"/>
        </w:rPr>
        <w:t>Equivalent Stress for housing: Max Stress 252.25 &lt; 310 Mpa (Allowable stress)</w:t>
      </w: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hAnsi="Times New Roman" w:cs="Times New Roman"/>
          <w:noProof/>
          <w:sz w:val="20"/>
          <w:szCs w:val="20"/>
        </w:rPr>
        <w:drawing>
          <wp:anchor distT="0" distB="0" distL="114300" distR="114300" simplePos="0" relativeHeight="251664384" behindDoc="1" locked="0" layoutInCell="0" allowOverlap="1">
            <wp:simplePos x="0" y="0"/>
            <wp:positionH relativeFrom="column">
              <wp:posOffset>1028700</wp:posOffset>
            </wp:positionH>
            <wp:positionV relativeFrom="paragraph">
              <wp:posOffset>90170</wp:posOffset>
            </wp:positionV>
            <wp:extent cx="4314825" cy="1704975"/>
            <wp:effectExtent l="19050" t="0" r="9525" b="0"/>
            <wp:wrapNone/>
            <wp:docPr id="8"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blip>
                    <a:srcRect/>
                    <a:stretch>
                      <a:fillRect/>
                    </a:stretch>
                  </pic:blipFill>
                  <pic:spPr bwMode="auto">
                    <a:xfrm>
                      <a:off x="0" y="0"/>
                      <a:ext cx="4314825" cy="1704975"/>
                    </a:xfrm>
                    <a:prstGeom prst="rect">
                      <a:avLst/>
                    </a:prstGeom>
                    <a:noFill/>
                  </pic:spPr>
                </pic:pic>
              </a:graphicData>
            </a:graphic>
          </wp:anchor>
        </w:drawing>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C55232" w:rsidRDefault="00C55232" w:rsidP="006D2FC4">
      <w:pPr>
        <w:spacing w:after="0" w:line="240" w:lineRule="auto"/>
        <w:jc w:val="both"/>
        <w:rPr>
          <w:rFonts w:ascii="Times New Roman" w:hAnsi="Times New Roman" w:cs="Times New Roman"/>
          <w:sz w:val="20"/>
          <w:szCs w:val="20"/>
        </w:rPr>
      </w:pPr>
    </w:p>
    <w:p w:rsidR="00C55232" w:rsidRDefault="00C55232" w:rsidP="006D2FC4">
      <w:pPr>
        <w:spacing w:after="0" w:line="240" w:lineRule="auto"/>
        <w:jc w:val="both"/>
        <w:rPr>
          <w:rFonts w:ascii="Times New Roman" w:hAnsi="Times New Roman" w:cs="Times New Roman"/>
          <w:sz w:val="20"/>
          <w:szCs w:val="20"/>
        </w:rPr>
      </w:pPr>
    </w:p>
    <w:p w:rsidR="00C55232" w:rsidRDefault="00C55232"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hAnsi="Times New Roman" w:cs="Times New Roman"/>
          <w:sz w:val="20"/>
          <w:szCs w:val="20"/>
        </w:rPr>
        <w:t>Equivalent Stress for housing: Max Stress 252.25 &lt; 310 Mpa (Allowable stress)</w:t>
      </w:r>
    </w:p>
    <w:p w:rsidR="009F5DDB" w:rsidRDefault="009F5DDB" w:rsidP="006D2FC4">
      <w:pPr>
        <w:spacing w:after="0" w:line="240" w:lineRule="auto"/>
        <w:jc w:val="both"/>
        <w:rPr>
          <w:rFonts w:ascii="Times New Roman" w:hAnsi="Times New Roman" w:cs="Times New Roman"/>
          <w:sz w:val="20"/>
          <w:szCs w:val="20"/>
        </w:rPr>
      </w:pPr>
    </w:p>
    <w:p w:rsidR="00C55232" w:rsidRDefault="00C55232" w:rsidP="006D2FC4">
      <w:pPr>
        <w:spacing w:after="0" w:line="240" w:lineRule="auto"/>
        <w:jc w:val="both"/>
        <w:rPr>
          <w:rFonts w:ascii="Times New Roman" w:hAnsi="Times New Roman" w:cs="Times New Roman"/>
          <w:sz w:val="20"/>
          <w:szCs w:val="20"/>
        </w:rPr>
      </w:pPr>
    </w:p>
    <w:p w:rsidR="00C55232" w:rsidRDefault="00C55232" w:rsidP="006D2FC4">
      <w:pPr>
        <w:spacing w:after="0" w:line="240" w:lineRule="auto"/>
        <w:jc w:val="both"/>
        <w:rPr>
          <w:rFonts w:ascii="Times New Roman" w:hAnsi="Times New Roman" w:cs="Times New Roman"/>
          <w:sz w:val="20"/>
          <w:szCs w:val="20"/>
        </w:rPr>
      </w:pPr>
    </w:p>
    <w:p w:rsidR="00C55232" w:rsidRDefault="00C55232" w:rsidP="006D2FC4">
      <w:pPr>
        <w:spacing w:after="0" w:line="240" w:lineRule="auto"/>
        <w:jc w:val="both"/>
        <w:rPr>
          <w:rFonts w:ascii="Times New Roman" w:hAnsi="Times New Roman" w:cs="Times New Roman"/>
          <w:sz w:val="20"/>
          <w:szCs w:val="20"/>
        </w:rPr>
      </w:pPr>
    </w:p>
    <w:p w:rsidR="00C55232" w:rsidRPr="00363213" w:rsidRDefault="00C55232" w:rsidP="006D2FC4">
      <w:pPr>
        <w:spacing w:after="0" w:line="240" w:lineRule="auto"/>
        <w:jc w:val="both"/>
        <w:rPr>
          <w:rFonts w:ascii="Times New Roman" w:hAnsi="Times New Roman" w:cs="Times New Roman"/>
          <w:sz w:val="20"/>
          <w:szCs w:val="20"/>
        </w:rPr>
      </w:pPr>
    </w:p>
    <w:p w:rsidR="006D2FC4" w:rsidRDefault="009F5DDB" w:rsidP="006D2FC4">
      <w:pPr>
        <w:spacing w:after="0" w:line="240" w:lineRule="auto"/>
        <w:jc w:val="both"/>
        <w:rPr>
          <w:rFonts w:ascii="Times New Roman" w:eastAsia="Arial" w:hAnsi="Times New Roman" w:cs="Times New Roman"/>
          <w:bCs/>
          <w:sz w:val="20"/>
          <w:szCs w:val="20"/>
        </w:rPr>
      </w:pPr>
      <w:r w:rsidRPr="00363213">
        <w:rPr>
          <w:rFonts w:ascii="Times New Roman" w:eastAsia="Arial" w:hAnsi="Times New Roman" w:cs="Times New Roman"/>
          <w:bCs/>
          <w:sz w:val="20"/>
          <w:szCs w:val="20"/>
        </w:rPr>
        <w:t>Total Deformations for housing: 0.001194 mm (Max)</w:t>
      </w:r>
    </w:p>
    <w:p w:rsidR="006D2FC4" w:rsidRPr="00363213" w:rsidRDefault="006D2FC4" w:rsidP="006D2FC4">
      <w:pPr>
        <w:spacing w:after="0" w:line="240" w:lineRule="auto"/>
        <w:jc w:val="both"/>
        <w:rPr>
          <w:rFonts w:ascii="Times New Roman" w:eastAsia="Arial" w:hAnsi="Times New Roman" w:cs="Times New Roman"/>
          <w:bCs/>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hAnsi="Times New Roman" w:cs="Times New Roman"/>
          <w:noProof/>
          <w:sz w:val="20"/>
          <w:szCs w:val="20"/>
        </w:rPr>
        <w:drawing>
          <wp:anchor distT="0" distB="0" distL="114300" distR="114300" simplePos="0" relativeHeight="251665408" behindDoc="1" locked="0" layoutInCell="0" allowOverlap="1">
            <wp:simplePos x="0" y="0"/>
            <wp:positionH relativeFrom="column">
              <wp:posOffset>1257300</wp:posOffset>
            </wp:positionH>
            <wp:positionV relativeFrom="paragraph">
              <wp:posOffset>49530</wp:posOffset>
            </wp:positionV>
            <wp:extent cx="4095750" cy="1685737"/>
            <wp:effectExtent l="0" t="0" r="0" b="0"/>
            <wp:wrapNone/>
            <wp:docPr id="9"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blip>
                    <a:srcRect/>
                    <a:stretch>
                      <a:fillRect/>
                    </a:stretch>
                  </pic:blipFill>
                  <pic:spPr bwMode="auto">
                    <a:xfrm>
                      <a:off x="0" y="0"/>
                      <a:ext cx="4091882" cy="1684145"/>
                    </a:xfrm>
                    <a:prstGeom prst="rect">
                      <a:avLst/>
                    </a:prstGeom>
                    <a:noFill/>
                  </pic:spPr>
                </pic:pic>
              </a:graphicData>
            </a:graphic>
          </wp:anchor>
        </w:drawing>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C55232" w:rsidRDefault="00C55232" w:rsidP="006D2FC4">
      <w:pPr>
        <w:spacing w:after="0" w:line="240" w:lineRule="auto"/>
        <w:jc w:val="both"/>
        <w:rPr>
          <w:rFonts w:ascii="Times New Roman" w:hAnsi="Times New Roman" w:cs="Times New Roman"/>
          <w:sz w:val="20"/>
          <w:szCs w:val="20"/>
        </w:rPr>
      </w:pPr>
    </w:p>
    <w:p w:rsidR="00C55232" w:rsidRDefault="00C55232" w:rsidP="006D2FC4">
      <w:pPr>
        <w:spacing w:after="0" w:line="240" w:lineRule="auto"/>
        <w:jc w:val="both"/>
        <w:rPr>
          <w:rFonts w:ascii="Times New Roman" w:hAnsi="Times New Roman" w:cs="Times New Roman"/>
          <w:sz w:val="20"/>
          <w:szCs w:val="20"/>
        </w:rPr>
      </w:pPr>
    </w:p>
    <w:p w:rsidR="009F5DDB" w:rsidRPr="00C55232" w:rsidRDefault="009F5DDB" w:rsidP="006D2FC4">
      <w:pPr>
        <w:spacing w:after="0" w:line="240" w:lineRule="auto"/>
        <w:jc w:val="center"/>
        <w:rPr>
          <w:rFonts w:ascii="Times New Roman" w:hAnsi="Times New Roman" w:cs="Times New Roman"/>
          <w:b/>
          <w:i/>
          <w:sz w:val="18"/>
          <w:szCs w:val="20"/>
        </w:rPr>
      </w:pPr>
      <w:r w:rsidRPr="00C55232">
        <w:rPr>
          <w:rFonts w:ascii="Times New Roman" w:hAnsi="Times New Roman" w:cs="Times New Roman"/>
          <w:b/>
          <w:i/>
          <w:sz w:val="18"/>
          <w:szCs w:val="20"/>
        </w:rPr>
        <w:t>Fig.  3.8     Total Deformation for housing</w:t>
      </w:r>
    </w:p>
    <w:p w:rsidR="009F5DDB" w:rsidRPr="00363213" w:rsidRDefault="009F5DDB" w:rsidP="006D2FC4">
      <w:pPr>
        <w:spacing w:after="0" w:line="240" w:lineRule="auto"/>
        <w:jc w:val="both"/>
        <w:rPr>
          <w:rFonts w:ascii="Times New Roman" w:hAnsi="Times New Roman" w:cs="Times New Roman"/>
          <w:sz w:val="20"/>
          <w:szCs w:val="20"/>
          <w:u w:val="single"/>
        </w:rPr>
      </w:pPr>
    </w:p>
    <w:p w:rsidR="009F5DDB" w:rsidRPr="00C55232" w:rsidRDefault="009F5DDB" w:rsidP="006D2FC4">
      <w:pPr>
        <w:spacing w:after="0" w:line="240" w:lineRule="auto"/>
        <w:jc w:val="both"/>
        <w:rPr>
          <w:rFonts w:ascii="Times New Roman" w:hAnsi="Times New Roman" w:cs="Times New Roman"/>
          <w:sz w:val="20"/>
          <w:szCs w:val="20"/>
        </w:rPr>
      </w:pPr>
      <w:r w:rsidRPr="00C55232">
        <w:rPr>
          <w:rFonts w:ascii="Times New Roman" w:hAnsi="Times New Roman" w:cs="Times New Roman"/>
          <w:sz w:val="20"/>
          <w:szCs w:val="20"/>
        </w:rPr>
        <w:t>Equivalent Stress for Shaft: Max Stress 399.08 &lt; 460 Mpa (Allowable stress)</w:t>
      </w: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hAnsi="Times New Roman" w:cs="Times New Roman"/>
          <w:noProof/>
          <w:sz w:val="20"/>
          <w:szCs w:val="20"/>
        </w:rPr>
        <w:drawing>
          <wp:anchor distT="0" distB="0" distL="114300" distR="114300" simplePos="0" relativeHeight="251666432" behindDoc="1" locked="0" layoutInCell="0" allowOverlap="1">
            <wp:simplePos x="0" y="0"/>
            <wp:positionH relativeFrom="column">
              <wp:posOffset>485775</wp:posOffset>
            </wp:positionH>
            <wp:positionV relativeFrom="paragraph">
              <wp:posOffset>129539</wp:posOffset>
            </wp:positionV>
            <wp:extent cx="5038725" cy="1933575"/>
            <wp:effectExtent l="0" t="0" r="9525" b="9525"/>
            <wp:wrapNone/>
            <wp:docPr id="10"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blip>
                    <a:srcRect/>
                    <a:stretch>
                      <a:fillRect/>
                    </a:stretch>
                  </pic:blipFill>
                  <pic:spPr bwMode="auto">
                    <a:xfrm>
                      <a:off x="0" y="0"/>
                      <a:ext cx="5038725" cy="1933575"/>
                    </a:xfrm>
                    <a:prstGeom prst="rect">
                      <a:avLst/>
                    </a:prstGeom>
                    <a:noFill/>
                  </pic:spPr>
                </pic:pic>
              </a:graphicData>
            </a:graphic>
          </wp:anchor>
        </w:drawing>
      </w:r>
      <w:r w:rsidRPr="00363213">
        <w:rPr>
          <w:rFonts w:ascii="Times New Roman" w:hAnsi="Times New Roman" w:cs="Times New Roman"/>
          <w:sz w:val="20"/>
          <w:szCs w:val="20"/>
        </w:rPr>
        <w:tab/>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hAnsi="Times New Roman" w:cs="Times New Roman"/>
          <w:sz w:val="20"/>
          <w:szCs w:val="20"/>
        </w:rPr>
        <w:t xml:space="preserve">                             Fig3.8              Equivalent Stress for Shaft</w:t>
      </w:r>
    </w:p>
    <w:p w:rsidR="009F5DDB" w:rsidRPr="00363213" w:rsidRDefault="009F5DDB" w:rsidP="006D2FC4">
      <w:pPr>
        <w:spacing w:after="0" w:line="240" w:lineRule="auto"/>
        <w:ind w:left="440"/>
        <w:rPr>
          <w:rFonts w:ascii="Times New Roman" w:hAnsi="Times New Roman" w:cs="Times New Roman"/>
          <w:sz w:val="20"/>
          <w:szCs w:val="20"/>
        </w:rPr>
      </w:pPr>
    </w:p>
    <w:p w:rsidR="00C55232" w:rsidRDefault="00C55232" w:rsidP="006D2FC4">
      <w:pPr>
        <w:spacing w:after="0" w:line="240" w:lineRule="auto"/>
        <w:rPr>
          <w:rFonts w:ascii="Times New Roman" w:eastAsia="Arial" w:hAnsi="Times New Roman" w:cs="Times New Roman"/>
          <w:bCs/>
          <w:sz w:val="20"/>
          <w:szCs w:val="20"/>
        </w:rPr>
      </w:pPr>
    </w:p>
    <w:p w:rsidR="00C55232" w:rsidRDefault="00C55232" w:rsidP="006D2FC4">
      <w:pPr>
        <w:spacing w:after="0" w:line="240" w:lineRule="auto"/>
        <w:rPr>
          <w:rFonts w:ascii="Times New Roman" w:eastAsia="Arial" w:hAnsi="Times New Roman" w:cs="Times New Roman"/>
          <w:bCs/>
          <w:sz w:val="20"/>
          <w:szCs w:val="20"/>
        </w:rPr>
      </w:pPr>
    </w:p>
    <w:p w:rsidR="00C55232" w:rsidRDefault="00C55232" w:rsidP="006D2FC4">
      <w:pPr>
        <w:spacing w:after="0" w:line="240" w:lineRule="auto"/>
        <w:rPr>
          <w:rFonts w:ascii="Times New Roman" w:eastAsia="Arial" w:hAnsi="Times New Roman" w:cs="Times New Roman"/>
          <w:bCs/>
          <w:sz w:val="20"/>
          <w:szCs w:val="20"/>
        </w:rPr>
      </w:pPr>
    </w:p>
    <w:p w:rsidR="00C55232" w:rsidRDefault="00C55232" w:rsidP="006D2FC4">
      <w:pPr>
        <w:spacing w:after="0" w:line="240" w:lineRule="auto"/>
        <w:rPr>
          <w:rFonts w:ascii="Times New Roman" w:eastAsia="Arial" w:hAnsi="Times New Roman" w:cs="Times New Roman"/>
          <w:bCs/>
          <w:sz w:val="20"/>
          <w:szCs w:val="20"/>
        </w:rPr>
      </w:pPr>
    </w:p>
    <w:p w:rsidR="00C55232" w:rsidRDefault="00C55232" w:rsidP="006D2FC4">
      <w:pPr>
        <w:spacing w:after="0" w:line="240" w:lineRule="auto"/>
        <w:rPr>
          <w:rFonts w:ascii="Times New Roman" w:eastAsia="Arial" w:hAnsi="Times New Roman" w:cs="Times New Roman"/>
          <w:bCs/>
          <w:sz w:val="20"/>
          <w:szCs w:val="20"/>
        </w:rPr>
      </w:pPr>
    </w:p>
    <w:p w:rsidR="00C55232" w:rsidRDefault="00C55232" w:rsidP="006D2FC4">
      <w:pPr>
        <w:spacing w:after="0" w:line="240" w:lineRule="auto"/>
        <w:rPr>
          <w:rFonts w:ascii="Times New Roman" w:eastAsia="Arial" w:hAnsi="Times New Roman" w:cs="Times New Roman"/>
          <w:bCs/>
          <w:sz w:val="20"/>
          <w:szCs w:val="20"/>
        </w:rPr>
      </w:pPr>
    </w:p>
    <w:p w:rsidR="00C55232" w:rsidRDefault="00C55232" w:rsidP="006D2FC4">
      <w:pPr>
        <w:spacing w:after="0" w:line="240" w:lineRule="auto"/>
        <w:rPr>
          <w:rFonts w:ascii="Times New Roman" w:eastAsia="Arial" w:hAnsi="Times New Roman" w:cs="Times New Roman"/>
          <w:bCs/>
          <w:sz w:val="20"/>
          <w:szCs w:val="20"/>
        </w:rPr>
      </w:pPr>
    </w:p>
    <w:p w:rsidR="009F5DDB" w:rsidRPr="00363213" w:rsidRDefault="009F5DDB" w:rsidP="006D2FC4">
      <w:pPr>
        <w:spacing w:after="0" w:line="240" w:lineRule="auto"/>
        <w:rPr>
          <w:rFonts w:ascii="Times New Roman" w:eastAsia="Arial" w:hAnsi="Times New Roman" w:cs="Times New Roman"/>
          <w:bCs/>
          <w:sz w:val="20"/>
          <w:szCs w:val="20"/>
        </w:rPr>
      </w:pPr>
      <w:r w:rsidRPr="00363213">
        <w:rPr>
          <w:rFonts w:ascii="Times New Roman" w:eastAsia="Arial" w:hAnsi="Times New Roman" w:cs="Times New Roman"/>
          <w:bCs/>
          <w:sz w:val="20"/>
          <w:szCs w:val="20"/>
        </w:rPr>
        <w:t>Directional Deformations for Shaft (Y-axis): Max. Deformation 0.00335 mm</w:t>
      </w:r>
    </w:p>
    <w:p w:rsidR="009F5DDB" w:rsidRPr="00363213" w:rsidRDefault="009F5DDB" w:rsidP="006D2FC4">
      <w:pPr>
        <w:spacing w:after="0" w:line="240" w:lineRule="auto"/>
        <w:rPr>
          <w:rFonts w:ascii="Times New Roman" w:eastAsia="Arial" w:hAnsi="Times New Roman" w:cs="Times New Roman"/>
          <w:bCs/>
          <w:sz w:val="20"/>
          <w:szCs w:val="20"/>
        </w:rPr>
      </w:pPr>
      <w:r w:rsidRPr="00363213">
        <w:rPr>
          <w:rFonts w:ascii="Times New Roman" w:hAnsi="Times New Roman" w:cs="Times New Roman"/>
          <w:noProof/>
          <w:sz w:val="20"/>
          <w:szCs w:val="20"/>
        </w:rPr>
        <w:drawing>
          <wp:anchor distT="0" distB="0" distL="114300" distR="114300" simplePos="0" relativeHeight="251667456" behindDoc="1" locked="0" layoutInCell="0" allowOverlap="1">
            <wp:simplePos x="0" y="0"/>
            <wp:positionH relativeFrom="column">
              <wp:posOffset>1019175</wp:posOffset>
            </wp:positionH>
            <wp:positionV relativeFrom="paragraph">
              <wp:posOffset>161924</wp:posOffset>
            </wp:positionV>
            <wp:extent cx="4362450" cy="1876425"/>
            <wp:effectExtent l="0" t="0" r="0" b="9525"/>
            <wp:wrapNone/>
            <wp:docPr id="1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cstate="print">
                      <a:extLst/>
                    </a:blip>
                    <a:srcRect/>
                    <a:stretch>
                      <a:fillRect/>
                    </a:stretch>
                  </pic:blipFill>
                  <pic:spPr bwMode="auto">
                    <a:xfrm>
                      <a:off x="0" y="0"/>
                      <a:ext cx="4362450" cy="1876425"/>
                    </a:xfrm>
                    <a:prstGeom prst="rect">
                      <a:avLst/>
                    </a:prstGeom>
                    <a:noFill/>
                  </pic:spPr>
                </pic:pic>
              </a:graphicData>
            </a:graphic>
          </wp:anchor>
        </w:drawing>
      </w:r>
    </w:p>
    <w:p w:rsidR="009F5DDB" w:rsidRPr="00363213" w:rsidRDefault="009F5DDB" w:rsidP="006D2FC4">
      <w:pPr>
        <w:spacing w:after="0" w:line="240" w:lineRule="auto"/>
        <w:rPr>
          <w:rFonts w:ascii="Times New Roman" w:eastAsia="Arial" w:hAnsi="Times New Roman" w:cs="Times New Roman"/>
          <w:bCs/>
          <w:sz w:val="20"/>
          <w:szCs w:val="20"/>
        </w:rPr>
      </w:pPr>
    </w:p>
    <w:p w:rsidR="009F5DDB" w:rsidRPr="00363213" w:rsidRDefault="009F5DDB" w:rsidP="006D2FC4">
      <w:pPr>
        <w:spacing w:after="0" w:line="240" w:lineRule="auto"/>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u w:val="single"/>
        </w:rPr>
      </w:pPr>
    </w:p>
    <w:p w:rsidR="009F5DDB" w:rsidRPr="00363213" w:rsidRDefault="009F5DDB" w:rsidP="006D2FC4">
      <w:pPr>
        <w:spacing w:after="0" w:line="240" w:lineRule="auto"/>
        <w:rPr>
          <w:rFonts w:ascii="Times New Roman" w:hAnsi="Times New Roman" w:cs="Times New Roman"/>
          <w:sz w:val="20"/>
          <w:szCs w:val="20"/>
        </w:rPr>
      </w:pPr>
    </w:p>
    <w:p w:rsidR="009F5DDB" w:rsidRPr="00363213" w:rsidRDefault="009F5DDB" w:rsidP="006D2FC4">
      <w:pPr>
        <w:spacing w:after="0" w:line="240" w:lineRule="auto"/>
        <w:rPr>
          <w:rFonts w:ascii="Times New Roman" w:hAnsi="Times New Roman" w:cs="Times New Roman"/>
          <w:sz w:val="20"/>
          <w:szCs w:val="20"/>
        </w:rPr>
      </w:pPr>
    </w:p>
    <w:p w:rsidR="009F5DDB" w:rsidRPr="00363213" w:rsidRDefault="009F5DDB" w:rsidP="006D2FC4">
      <w:pPr>
        <w:spacing w:after="0" w:line="240" w:lineRule="auto"/>
        <w:rPr>
          <w:rFonts w:ascii="Times New Roman" w:hAnsi="Times New Roman" w:cs="Times New Roman"/>
          <w:sz w:val="20"/>
          <w:szCs w:val="20"/>
        </w:rPr>
      </w:pPr>
    </w:p>
    <w:p w:rsidR="009F5DDB" w:rsidRPr="00363213" w:rsidRDefault="009F5DDB" w:rsidP="006D2FC4">
      <w:pPr>
        <w:spacing w:after="0" w:line="240" w:lineRule="auto"/>
        <w:rPr>
          <w:rFonts w:ascii="Times New Roman" w:hAnsi="Times New Roman" w:cs="Times New Roman"/>
          <w:sz w:val="20"/>
          <w:szCs w:val="20"/>
        </w:rPr>
      </w:pPr>
    </w:p>
    <w:p w:rsidR="009F5DDB" w:rsidRPr="00363213" w:rsidRDefault="009F5DDB" w:rsidP="006D2FC4">
      <w:pPr>
        <w:spacing w:after="0" w:line="240" w:lineRule="auto"/>
        <w:rPr>
          <w:rFonts w:ascii="Times New Roman" w:hAnsi="Times New Roman" w:cs="Times New Roman"/>
          <w:sz w:val="20"/>
          <w:szCs w:val="20"/>
        </w:rPr>
      </w:pPr>
    </w:p>
    <w:p w:rsidR="009F5DDB" w:rsidRPr="00363213" w:rsidRDefault="009F5DDB" w:rsidP="006D2FC4">
      <w:pPr>
        <w:spacing w:after="0" w:line="240" w:lineRule="auto"/>
        <w:ind w:firstLine="720"/>
        <w:rPr>
          <w:rFonts w:ascii="Times New Roman" w:hAnsi="Times New Roman" w:cs="Times New Roman"/>
          <w:sz w:val="20"/>
          <w:szCs w:val="20"/>
        </w:rPr>
      </w:pPr>
    </w:p>
    <w:p w:rsidR="009F5DDB" w:rsidRPr="00363213" w:rsidRDefault="009F5DDB" w:rsidP="006D2FC4">
      <w:pPr>
        <w:spacing w:after="0" w:line="240" w:lineRule="auto"/>
        <w:ind w:firstLine="720"/>
        <w:rPr>
          <w:rFonts w:ascii="Times New Roman" w:hAnsi="Times New Roman" w:cs="Times New Roman"/>
          <w:sz w:val="20"/>
          <w:szCs w:val="20"/>
        </w:rPr>
      </w:pPr>
    </w:p>
    <w:p w:rsidR="00C55232" w:rsidRDefault="009F5DDB" w:rsidP="006D2FC4">
      <w:pPr>
        <w:spacing w:after="0" w:line="240" w:lineRule="auto"/>
        <w:ind w:firstLine="720"/>
        <w:rPr>
          <w:rFonts w:ascii="Times New Roman" w:hAnsi="Times New Roman" w:cs="Times New Roman"/>
          <w:sz w:val="20"/>
          <w:szCs w:val="20"/>
        </w:rPr>
      </w:pPr>
      <w:r w:rsidRPr="00363213">
        <w:rPr>
          <w:rFonts w:ascii="Times New Roman" w:hAnsi="Times New Roman" w:cs="Times New Roman"/>
          <w:sz w:val="20"/>
          <w:szCs w:val="20"/>
        </w:rPr>
        <w:t xml:space="preserve">                   </w:t>
      </w:r>
    </w:p>
    <w:p w:rsidR="00C55232" w:rsidRDefault="00C55232" w:rsidP="006D2FC4">
      <w:pPr>
        <w:spacing w:after="0" w:line="240" w:lineRule="auto"/>
        <w:ind w:firstLine="720"/>
        <w:rPr>
          <w:rFonts w:ascii="Times New Roman" w:hAnsi="Times New Roman" w:cs="Times New Roman"/>
          <w:sz w:val="20"/>
          <w:szCs w:val="20"/>
        </w:rPr>
      </w:pPr>
    </w:p>
    <w:p w:rsidR="00C55232" w:rsidRDefault="00C55232" w:rsidP="006D2FC4">
      <w:pPr>
        <w:spacing w:after="0" w:line="240" w:lineRule="auto"/>
        <w:ind w:firstLine="720"/>
        <w:rPr>
          <w:rFonts w:ascii="Times New Roman" w:hAnsi="Times New Roman" w:cs="Times New Roman"/>
          <w:sz w:val="20"/>
          <w:szCs w:val="20"/>
        </w:rPr>
      </w:pPr>
    </w:p>
    <w:p w:rsidR="009F5DDB" w:rsidRPr="00C55232" w:rsidRDefault="009F5DDB" w:rsidP="006D2FC4">
      <w:pPr>
        <w:spacing w:after="0" w:line="240" w:lineRule="auto"/>
        <w:ind w:firstLine="720"/>
        <w:jc w:val="center"/>
        <w:rPr>
          <w:rFonts w:ascii="Times New Roman" w:hAnsi="Times New Roman" w:cs="Times New Roman"/>
          <w:b/>
          <w:i/>
          <w:sz w:val="18"/>
          <w:szCs w:val="20"/>
        </w:rPr>
      </w:pPr>
      <w:r w:rsidRPr="00C55232">
        <w:rPr>
          <w:rFonts w:ascii="Times New Roman" w:hAnsi="Times New Roman" w:cs="Times New Roman"/>
          <w:b/>
          <w:i/>
          <w:sz w:val="18"/>
          <w:szCs w:val="20"/>
        </w:rPr>
        <w:t>Fig 3.9      Deformation of Shaft in Y- direction</w:t>
      </w:r>
    </w:p>
    <w:p w:rsidR="009F5DDB" w:rsidRPr="00363213" w:rsidRDefault="009F5DDB" w:rsidP="006D2FC4">
      <w:pPr>
        <w:spacing w:after="0" w:line="240" w:lineRule="auto"/>
        <w:jc w:val="both"/>
        <w:rPr>
          <w:rFonts w:ascii="Times New Roman" w:hAnsi="Times New Roman" w:cs="Times New Roman"/>
          <w:sz w:val="20"/>
          <w:szCs w:val="20"/>
        </w:rPr>
      </w:pPr>
    </w:p>
    <w:p w:rsidR="00C55232" w:rsidRDefault="00C55232" w:rsidP="006D2FC4">
      <w:pPr>
        <w:spacing w:after="0" w:line="240" w:lineRule="auto"/>
        <w:jc w:val="both"/>
        <w:rPr>
          <w:rFonts w:ascii="Times New Roman" w:eastAsia="Arial" w:hAnsi="Times New Roman" w:cs="Times New Roman"/>
          <w:bCs/>
          <w:sz w:val="20"/>
          <w:szCs w:val="20"/>
        </w:rPr>
      </w:pPr>
    </w:p>
    <w:p w:rsidR="00C55232" w:rsidRDefault="00C55232" w:rsidP="006D2FC4">
      <w:pPr>
        <w:spacing w:after="0" w:line="240" w:lineRule="auto"/>
        <w:jc w:val="both"/>
        <w:rPr>
          <w:rFonts w:ascii="Times New Roman" w:eastAsia="Arial" w:hAnsi="Times New Roman" w:cs="Times New Roman"/>
          <w:bCs/>
          <w:sz w:val="20"/>
          <w:szCs w:val="20"/>
        </w:rPr>
      </w:pPr>
    </w:p>
    <w:p w:rsidR="00C55232" w:rsidRDefault="00C55232" w:rsidP="006D2FC4">
      <w:pPr>
        <w:spacing w:after="0" w:line="240" w:lineRule="auto"/>
        <w:jc w:val="both"/>
        <w:rPr>
          <w:rFonts w:ascii="Times New Roman" w:eastAsia="Arial" w:hAnsi="Times New Roman" w:cs="Times New Roman"/>
          <w:bCs/>
          <w:sz w:val="20"/>
          <w:szCs w:val="20"/>
        </w:rPr>
      </w:pPr>
    </w:p>
    <w:p w:rsidR="00C55232" w:rsidRDefault="00C55232" w:rsidP="006D2FC4">
      <w:pPr>
        <w:spacing w:after="0" w:line="240" w:lineRule="auto"/>
        <w:jc w:val="both"/>
        <w:rPr>
          <w:rFonts w:ascii="Times New Roman" w:eastAsia="Arial" w:hAnsi="Times New Roman" w:cs="Times New Roman"/>
          <w:bCs/>
          <w:sz w:val="20"/>
          <w:szCs w:val="20"/>
        </w:rPr>
      </w:pPr>
    </w:p>
    <w:p w:rsidR="00C55232" w:rsidRDefault="00C55232" w:rsidP="006D2FC4">
      <w:pPr>
        <w:spacing w:after="0" w:line="240" w:lineRule="auto"/>
        <w:jc w:val="both"/>
        <w:rPr>
          <w:rFonts w:ascii="Times New Roman" w:eastAsia="Arial" w:hAnsi="Times New Roman" w:cs="Times New Roman"/>
          <w:bCs/>
          <w:sz w:val="20"/>
          <w:szCs w:val="20"/>
        </w:rPr>
      </w:pPr>
    </w:p>
    <w:p w:rsidR="00C55232" w:rsidRDefault="00C55232" w:rsidP="006D2FC4">
      <w:pPr>
        <w:spacing w:after="0" w:line="240" w:lineRule="auto"/>
        <w:jc w:val="both"/>
        <w:rPr>
          <w:rFonts w:ascii="Times New Roman" w:eastAsia="Arial" w:hAnsi="Times New Roman" w:cs="Times New Roman"/>
          <w:bCs/>
          <w:sz w:val="20"/>
          <w:szCs w:val="20"/>
        </w:rPr>
      </w:pPr>
    </w:p>
    <w:p w:rsidR="00C55232" w:rsidRDefault="00C55232" w:rsidP="006D2FC4">
      <w:pPr>
        <w:spacing w:after="0" w:line="240" w:lineRule="auto"/>
        <w:jc w:val="both"/>
        <w:rPr>
          <w:rFonts w:ascii="Times New Roman" w:eastAsia="Arial" w:hAnsi="Times New Roman" w:cs="Times New Roman"/>
          <w:bCs/>
          <w:sz w:val="20"/>
          <w:szCs w:val="20"/>
        </w:rPr>
      </w:pPr>
    </w:p>
    <w:p w:rsidR="00C55232" w:rsidRDefault="00C55232" w:rsidP="006D2FC4">
      <w:pPr>
        <w:spacing w:after="0" w:line="240" w:lineRule="auto"/>
        <w:jc w:val="both"/>
        <w:rPr>
          <w:rFonts w:ascii="Times New Roman" w:eastAsia="Arial" w:hAnsi="Times New Roman" w:cs="Times New Roman"/>
          <w:bCs/>
          <w:sz w:val="20"/>
          <w:szCs w:val="20"/>
        </w:rPr>
      </w:pPr>
    </w:p>
    <w:p w:rsidR="00C55232" w:rsidRDefault="00C55232" w:rsidP="006D2FC4">
      <w:pPr>
        <w:spacing w:after="0" w:line="240" w:lineRule="auto"/>
        <w:jc w:val="both"/>
        <w:rPr>
          <w:rFonts w:ascii="Times New Roman" w:eastAsia="Arial" w:hAnsi="Times New Roman" w:cs="Times New Roman"/>
          <w:bCs/>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Equivalent Stress for Rollers: Max Stress 47.757 &lt; 460 Mpa (Allowable stress)</w:t>
      </w: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hAnsi="Times New Roman" w:cs="Times New Roman"/>
          <w:noProof/>
          <w:sz w:val="20"/>
          <w:szCs w:val="20"/>
        </w:rPr>
        <w:drawing>
          <wp:anchor distT="0" distB="0" distL="114300" distR="114300" simplePos="0" relativeHeight="251668480" behindDoc="1" locked="0" layoutInCell="0" allowOverlap="1">
            <wp:simplePos x="0" y="0"/>
            <wp:positionH relativeFrom="column">
              <wp:posOffset>771525</wp:posOffset>
            </wp:positionH>
            <wp:positionV relativeFrom="paragraph">
              <wp:posOffset>58421</wp:posOffset>
            </wp:positionV>
            <wp:extent cx="4057650" cy="1733550"/>
            <wp:effectExtent l="0" t="0" r="0" b="0"/>
            <wp:wrapNone/>
            <wp:docPr id="12"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 cstate="print">
                      <a:extLst/>
                    </a:blip>
                    <a:srcRect/>
                    <a:stretch>
                      <a:fillRect/>
                    </a:stretch>
                  </pic:blipFill>
                  <pic:spPr bwMode="auto">
                    <a:xfrm>
                      <a:off x="0" y="0"/>
                      <a:ext cx="4057650" cy="1733550"/>
                    </a:xfrm>
                    <a:prstGeom prst="rect">
                      <a:avLst/>
                    </a:prstGeom>
                    <a:noFill/>
                  </pic:spPr>
                </pic:pic>
              </a:graphicData>
            </a:graphic>
          </wp:anchor>
        </w:drawing>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C55232" w:rsidRDefault="009F5DDB" w:rsidP="006D2FC4">
      <w:pPr>
        <w:spacing w:after="0" w:line="240" w:lineRule="auto"/>
        <w:jc w:val="both"/>
        <w:rPr>
          <w:rFonts w:ascii="Times New Roman" w:hAnsi="Times New Roman" w:cs="Times New Roman"/>
          <w:sz w:val="20"/>
          <w:szCs w:val="20"/>
        </w:rPr>
      </w:pPr>
      <w:r w:rsidRPr="00363213">
        <w:rPr>
          <w:rFonts w:ascii="Times New Roman" w:hAnsi="Times New Roman" w:cs="Times New Roman"/>
          <w:sz w:val="20"/>
          <w:szCs w:val="20"/>
        </w:rPr>
        <w:t xml:space="preserve">                           </w:t>
      </w:r>
    </w:p>
    <w:p w:rsidR="006D2FC4" w:rsidRDefault="006D2FC4" w:rsidP="006D2FC4">
      <w:pPr>
        <w:spacing w:after="0" w:line="240" w:lineRule="auto"/>
        <w:jc w:val="center"/>
        <w:rPr>
          <w:rFonts w:ascii="Times New Roman" w:hAnsi="Times New Roman" w:cs="Times New Roman"/>
          <w:b/>
          <w:i/>
          <w:sz w:val="18"/>
          <w:szCs w:val="20"/>
        </w:rPr>
      </w:pPr>
    </w:p>
    <w:p w:rsidR="009F5DDB" w:rsidRPr="00C55232" w:rsidRDefault="00CB5038" w:rsidP="006D2FC4">
      <w:pPr>
        <w:spacing w:after="0" w:line="240" w:lineRule="auto"/>
        <w:jc w:val="center"/>
        <w:rPr>
          <w:rFonts w:ascii="Times New Roman" w:hAnsi="Times New Roman" w:cs="Times New Roman"/>
          <w:b/>
          <w:i/>
          <w:sz w:val="18"/>
          <w:szCs w:val="20"/>
        </w:rPr>
      </w:pPr>
      <w:r>
        <w:rPr>
          <w:rFonts w:ascii="Times New Roman" w:hAnsi="Times New Roman" w:cs="Times New Roman"/>
          <w:b/>
          <w:i/>
          <w:sz w:val="18"/>
          <w:szCs w:val="20"/>
        </w:rPr>
        <w:t xml:space="preserve">Fig   4.0 </w:t>
      </w:r>
      <w:r w:rsidR="009F5DDB" w:rsidRPr="00C55232">
        <w:rPr>
          <w:rFonts w:ascii="Times New Roman" w:hAnsi="Times New Roman" w:cs="Times New Roman"/>
          <w:b/>
          <w:i/>
          <w:sz w:val="18"/>
          <w:szCs w:val="20"/>
        </w:rPr>
        <w:t xml:space="preserve"> Equivalent Stress for Rollers</w:t>
      </w:r>
    </w:p>
    <w:p w:rsidR="009F5DDB" w:rsidRPr="00363213" w:rsidRDefault="009F5DDB" w:rsidP="006D2FC4">
      <w:pPr>
        <w:spacing w:after="0" w:line="240" w:lineRule="auto"/>
        <w:rPr>
          <w:rFonts w:ascii="Times New Roman" w:eastAsia="Arial" w:hAnsi="Times New Roman" w:cs="Times New Roman"/>
          <w:bCs/>
          <w:sz w:val="20"/>
          <w:szCs w:val="20"/>
        </w:rPr>
      </w:pPr>
    </w:p>
    <w:p w:rsidR="009F5DDB" w:rsidRPr="00363213" w:rsidRDefault="009F5DDB" w:rsidP="006D2FC4">
      <w:pPr>
        <w:spacing w:after="0" w:line="240" w:lineRule="auto"/>
        <w:rPr>
          <w:rFonts w:ascii="Times New Roman" w:eastAsia="Arial" w:hAnsi="Times New Roman" w:cs="Times New Roman"/>
          <w:bCs/>
          <w:sz w:val="20"/>
          <w:szCs w:val="20"/>
        </w:rPr>
      </w:pPr>
      <w:r w:rsidRPr="00363213">
        <w:rPr>
          <w:rFonts w:ascii="Times New Roman" w:eastAsia="Arial" w:hAnsi="Times New Roman" w:cs="Times New Roman"/>
          <w:bCs/>
          <w:sz w:val="20"/>
          <w:szCs w:val="20"/>
        </w:rPr>
        <w:t>Directional Deformations for Rollers (Y-axis): Max. Deformation 0.003086 mm</w:t>
      </w:r>
    </w:p>
    <w:p w:rsidR="009F5DDB" w:rsidRPr="00363213" w:rsidRDefault="009F5DDB" w:rsidP="006D2FC4">
      <w:pPr>
        <w:spacing w:after="0" w:line="240" w:lineRule="auto"/>
        <w:rPr>
          <w:rFonts w:ascii="Times New Roman" w:eastAsia="Arial" w:hAnsi="Times New Roman" w:cs="Times New Roman"/>
          <w:bCs/>
          <w:sz w:val="20"/>
          <w:szCs w:val="20"/>
        </w:rPr>
      </w:pPr>
      <w:r w:rsidRPr="00363213">
        <w:rPr>
          <w:rFonts w:ascii="Times New Roman" w:hAnsi="Times New Roman" w:cs="Times New Roman"/>
          <w:noProof/>
          <w:sz w:val="20"/>
          <w:szCs w:val="20"/>
        </w:rPr>
        <w:drawing>
          <wp:anchor distT="0" distB="0" distL="114300" distR="114300" simplePos="0" relativeHeight="251669504" behindDoc="1" locked="0" layoutInCell="0" allowOverlap="1">
            <wp:simplePos x="0" y="0"/>
            <wp:positionH relativeFrom="column">
              <wp:posOffset>857250</wp:posOffset>
            </wp:positionH>
            <wp:positionV relativeFrom="paragraph">
              <wp:posOffset>36830</wp:posOffset>
            </wp:positionV>
            <wp:extent cx="4352925" cy="1864208"/>
            <wp:effectExtent l="0" t="0" r="0" b="3175"/>
            <wp:wrapNone/>
            <wp:docPr id="13"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blip>
                    <a:srcRect/>
                    <a:stretch>
                      <a:fillRect/>
                    </a:stretch>
                  </pic:blipFill>
                  <pic:spPr bwMode="auto">
                    <a:xfrm>
                      <a:off x="0" y="0"/>
                      <a:ext cx="4352925" cy="1864208"/>
                    </a:xfrm>
                    <a:prstGeom prst="rect">
                      <a:avLst/>
                    </a:prstGeom>
                    <a:noFill/>
                  </pic:spPr>
                </pic:pic>
              </a:graphicData>
            </a:graphic>
          </wp:anchor>
        </w:drawing>
      </w:r>
    </w:p>
    <w:p w:rsidR="009F5DDB" w:rsidRPr="00363213" w:rsidRDefault="009F5DDB" w:rsidP="006D2FC4">
      <w:pPr>
        <w:spacing w:after="0" w:line="240" w:lineRule="auto"/>
        <w:rPr>
          <w:rFonts w:ascii="Times New Roman" w:eastAsia="Arial" w:hAnsi="Times New Roman" w:cs="Times New Roman"/>
          <w:bCs/>
          <w:sz w:val="20"/>
          <w:szCs w:val="20"/>
        </w:rPr>
      </w:pPr>
    </w:p>
    <w:p w:rsidR="009F5DDB" w:rsidRPr="00363213" w:rsidRDefault="009F5DDB" w:rsidP="006D2FC4">
      <w:pPr>
        <w:spacing w:after="0" w:line="240" w:lineRule="auto"/>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CB5038" w:rsidRDefault="00CB5038" w:rsidP="006D2FC4">
      <w:pPr>
        <w:spacing w:after="0" w:line="240" w:lineRule="auto"/>
        <w:jc w:val="both"/>
        <w:rPr>
          <w:rFonts w:ascii="Times New Roman" w:hAnsi="Times New Roman" w:cs="Times New Roman"/>
          <w:sz w:val="20"/>
          <w:szCs w:val="20"/>
        </w:rPr>
      </w:pPr>
    </w:p>
    <w:p w:rsidR="00CB5038" w:rsidRDefault="00CB5038" w:rsidP="006D2FC4">
      <w:pPr>
        <w:spacing w:after="0" w:line="240" w:lineRule="auto"/>
        <w:jc w:val="both"/>
        <w:rPr>
          <w:rFonts w:ascii="Times New Roman" w:hAnsi="Times New Roman" w:cs="Times New Roman"/>
          <w:sz w:val="20"/>
          <w:szCs w:val="20"/>
        </w:rPr>
      </w:pPr>
    </w:p>
    <w:p w:rsidR="009F5DDB" w:rsidRPr="00CB5038" w:rsidRDefault="009F5DDB" w:rsidP="006D2FC4">
      <w:pPr>
        <w:spacing w:after="0" w:line="240" w:lineRule="auto"/>
        <w:jc w:val="center"/>
        <w:rPr>
          <w:rFonts w:ascii="Times New Roman" w:hAnsi="Times New Roman" w:cs="Times New Roman"/>
          <w:b/>
          <w:i/>
          <w:sz w:val="18"/>
          <w:szCs w:val="20"/>
        </w:rPr>
      </w:pPr>
      <w:r w:rsidRPr="00CB5038">
        <w:rPr>
          <w:rFonts w:ascii="Times New Roman" w:hAnsi="Times New Roman" w:cs="Times New Roman"/>
          <w:b/>
          <w:i/>
          <w:sz w:val="18"/>
          <w:szCs w:val="20"/>
        </w:rPr>
        <w:t>Fig  4.1     Deformation Plot For Rollers (Y – Direction)</w:t>
      </w:r>
    </w:p>
    <w:p w:rsidR="009F5DDB" w:rsidRPr="00363213" w:rsidRDefault="009F5DDB" w:rsidP="006D2FC4">
      <w:pPr>
        <w:spacing w:after="0" w:line="240" w:lineRule="auto"/>
        <w:rPr>
          <w:rFonts w:ascii="Times New Roman" w:eastAsia="Arial" w:hAnsi="Times New Roman" w:cs="Times New Roman"/>
          <w:bCs/>
          <w:sz w:val="20"/>
          <w:szCs w:val="20"/>
        </w:rPr>
      </w:pPr>
    </w:p>
    <w:p w:rsidR="009F5DDB" w:rsidRPr="00363213" w:rsidRDefault="009F5DDB" w:rsidP="006D2FC4">
      <w:pPr>
        <w:spacing w:after="0" w:line="240" w:lineRule="auto"/>
        <w:rPr>
          <w:rFonts w:ascii="Times New Roman" w:eastAsia="Arial" w:hAnsi="Times New Roman" w:cs="Times New Roman"/>
          <w:bCs/>
          <w:sz w:val="20"/>
          <w:szCs w:val="20"/>
        </w:rPr>
      </w:pPr>
      <w:r w:rsidRPr="00363213">
        <w:rPr>
          <w:rFonts w:ascii="Times New Roman" w:eastAsia="Arial" w:hAnsi="Times New Roman" w:cs="Times New Roman"/>
          <w:bCs/>
          <w:sz w:val="20"/>
          <w:szCs w:val="20"/>
        </w:rPr>
        <w:t>Equivalent Stress for Balls: Max Stress 29.274 &lt; 460 Mpa (Allowable stress)</w:t>
      </w:r>
    </w:p>
    <w:p w:rsidR="009F5DDB" w:rsidRPr="00363213" w:rsidRDefault="009F5DDB" w:rsidP="006D2FC4">
      <w:pPr>
        <w:spacing w:after="0" w:line="240" w:lineRule="auto"/>
        <w:rPr>
          <w:rFonts w:ascii="Times New Roman" w:hAnsi="Times New Roman" w:cs="Times New Roman"/>
          <w:sz w:val="20"/>
          <w:szCs w:val="20"/>
        </w:rPr>
      </w:pPr>
      <w:r w:rsidRPr="00363213">
        <w:rPr>
          <w:rFonts w:ascii="Times New Roman" w:hAnsi="Times New Roman" w:cs="Times New Roman"/>
          <w:noProof/>
          <w:sz w:val="20"/>
          <w:szCs w:val="20"/>
        </w:rPr>
        <w:drawing>
          <wp:anchor distT="0" distB="0" distL="114300" distR="114300" simplePos="0" relativeHeight="251670528" behindDoc="1" locked="0" layoutInCell="0" allowOverlap="1">
            <wp:simplePos x="0" y="0"/>
            <wp:positionH relativeFrom="column">
              <wp:posOffset>771525</wp:posOffset>
            </wp:positionH>
            <wp:positionV relativeFrom="paragraph">
              <wp:posOffset>66676</wp:posOffset>
            </wp:positionV>
            <wp:extent cx="4362450" cy="1638300"/>
            <wp:effectExtent l="0" t="0" r="0" b="0"/>
            <wp:wrapNone/>
            <wp:docPr id="14"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9" cstate="print">
                      <a:extLst/>
                    </a:blip>
                    <a:srcRect/>
                    <a:stretch>
                      <a:fillRect/>
                    </a:stretch>
                  </pic:blipFill>
                  <pic:spPr bwMode="auto">
                    <a:xfrm>
                      <a:off x="0" y="0"/>
                      <a:ext cx="4362450" cy="1638300"/>
                    </a:xfrm>
                    <a:prstGeom prst="rect">
                      <a:avLst/>
                    </a:prstGeom>
                    <a:noFill/>
                  </pic:spPr>
                </pic:pic>
              </a:graphicData>
            </a:graphic>
          </wp:anchor>
        </w:drawing>
      </w: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CB5038" w:rsidRDefault="009F5DDB" w:rsidP="006D2FC4">
      <w:pPr>
        <w:spacing w:after="0" w:line="240" w:lineRule="auto"/>
        <w:jc w:val="both"/>
        <w:rPr>
          <w:rFonts w:ascii="Times New Roman" w:hAnsi="Times New Roman" w:cs="Times New Roman"/>
          <w:sz w:val="20"/>
          <w:szCs w:val="20"/>
        </w:rPr>
      </w:pPr>
      <w:r w:rsidRPr="00363213">
        <w:rPr>
          <w:rFonts w:ascii="Times New Roman" w:hAnsi="Times New Roman" w:cs="Times New Roman"/>
          <w:sz w:val="20"/>
          <w:szCs w:val="20"/>
        </w:rPr>
        <w:t xml:space="preserve">                          </w:t>
      </w:r>
    </w:p>
    <w:p w:rsidR="009F5DDB" w:rsidRPr="00CB5038" w:rsidRDefault="009F5DDB" w:rsidP="006D2FC4">
      <w:pPr>
        <w:spacing w:after="0" w:line="240" w:lineRule="auto"/>
        <w:jc w:val="center"/>
        <w:rPr>
          <w:rFonts w:ascii="Times New Roman" w:hAnsi="Times New Roman" w:cs="Times New Roman"/>
          <w:b/>
          <w:i/>
          <w:sz w:val="18"/>
          <w:szCs w:val="20"/>
        </w:rPr>
      </w:pPr>
      <w:r w:rsidRPr="00CB5038">
        <w:rPr>
          <w:rFonts w:ascii="Times New Roman" w:hAnsi="Times New Roman" w:cs="Times New Roman"/>
          <w:b/>
          <w:i/>
          <w:sz w:val="18"/>
          <w:szCs w:val="20"/>
        </w:rPr>
        <w:t>Fig 4.3    Equivalent Stress For Ball</w:t>
      </w:r>
    </w:p>
    <w:p w:rsidR="009F5DDB" w:rsidRDefault="009F5DDB" w:rsidP="006D2FC4">
      <w:pPr>
        <w:spacing w:after="0" w:line="240" w:lineRule="auto"/>
        <w:jc w:val="both"/>
        <w:rPr>
          <w:rFonts w:ascii="Times New Roman" w:hAnsi="Times New Roman" w:cs="Times New Roman"/>
          <w:sz w:val="20"/>
          <w:szCs w:val="20"/>
        </w:rPr>
      </w:pPr>
    </w:p>
    <w:p w:rsidR="00CB5038" w:rsidRDefault="00CB5038" w:rsidP="006D2FC4">
      <w:pPr>
        <w:spacing w:after="0" w:line="240" w:lineRule="auto"/>
        <w:jc w:val="both"/>
        <w:rPr>
          <w:rFonts w:ascii="Times New Roman" w:hAnsi="Times New Roman" w:cs="Times New Roman"/>
          <w:sz w:val="20"/>
          <w:szCs w:val="20"/>
        </w:rPr>
      </w:pPr>
    </w:p>
    <w:p w:rsidR="00CB5038" w:rsidRDefault="00CB5038" w:rsidP="006D2FC4">
      <w:pPr>
        <w:spacing w:after="0" w:line="240" w:lineRule="auto"/>
        <w:jc w:val="both"/>
        <w:rPr>
          <w:rFonts w:ascii="Times New Roman" w:hAnsi="Times New Roman" w:cs="Times New Roman"/>
          <w:sz w:val="20"/>
          <w:szCs w:val="20"/>
        </w:rPr>
      </w:pPr>
    </w:p>
    <w:p w:rsidR="00CB5038" w:rsidRDefault="00CB5038" w:rsidP="006D2FC4">
      <w:pPr>
        <w:spacing w:after="0" w:line="240" w:lineRule="auto"/>
        <w:jc w:val="both"/>
        <w:rPr>
          <w:rFonts w:ascii="Times New Roman" w:hAnsi="Times New Roman" w:cs="Times New Roman"/>
          <w:sz w:val="20"/>
          <w:szCs w:val="20"/>
        </w:rPr>
      </w:pPr>
    </w:p>
    <w:p w:rsidR="00CB5038" w:rsidRDefault="00CB5038" w:rsidP="006D2FC4">
      <w:pPr>
        <w:spacing w:after="0" w:line="240" w:lineRule="auto"/>
        <w:jc w:val="both"/>
        <w:rPr>
          <w:rFonts w:ascii="Times New Roman" w:hAnsi="Times New Roman" w:cs="Times New Roman"/>
          <w:sz w:val="20"/>
          <w:szCs w:val="20"/>
        </w:rPr>
      </w:pPr>
    </w:p>
    <w:p w:rsidR="00CB5038" w:rsidRDefault="00CB5038" w:rsidP="006D2FC4">
      <w:pPr>
        <w:spacing w:after="0" w:line="240" w:lineRule="auto"/>
        <w:jc w:val="both"/>
        <w:rPr>
          <w:rFonts w:ascii="Times New Roman" w:hAnsi="Times New Roman" w:cs="Times New Roman"/>
          <w:sz w:val="20"/>
          <w:szCs w:val="20"/>
        </w:rPr>
      </w:pPr>
    </w:p>
    <w:p w:rsidR="00CB5038" w:rsidRDefault="00CB5038" w:rsidP="006D2FC4">
      <w:pPr>
        <w:spacing w:after="0" w:line="240" w:lineRule="auto"/>
        <w:jc w:val="both"/>
        <w:rPr>
          <w:rFonts w:ascii="Times New Roman" w:hAnsi="Times New Roman" w:cs="Times New Roman"/>
          <w:sz w:val="20"/>
          <w:szCs w:val="20"/>
        </w:rPr>
      </w:pPr>
    </w:p>
    <w:p w:rsidR="00CB5038" w:rsidRDefault="00CB5038" w:rsidP="006D2FC4">
      <w:pPr>
        <w:spacing w:after="0" w:line="240" w:lineRule="auto"/>
        <w:jc w:val="both"/>
        <w:rPr>
          <w:rFonts w:ascii="Times New Roman" w:hAnsi="Times New Roman" w:cs="Times New Roman"/>
          <w:sz w:val="20"/>
          <w:szCs w:val="20"/>
        </w:rPr>
      </w:pPr>
    </w:p>
    <w:p w:rsidR="00CB5038" w:rsidRDefault="00CB5038" w:rsidP="006D2FC4">
      <w:pPr>
        <w:spacing w:after="0" w:line="240" w:lineRule="auto"/>
        <w:jc w:val="both"/>
        <w:rPr>
          <w:rFonts w:ascii="Times New Roman" w:hAnsi="Times New Roman" w:cs="Times New Roman"/>
          <w:sz w:val="20"/>
          <w:szCs w:val="20"/>
        </w:rPr>
      </w:pPr>
    </w:p>
    <w:p w:rsidR="00CB5038" w:rsidRPr="00363213" w:rsidRDefault="00CB5038"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rPr>
          <w:rFonts w:ascii="Times New Roman" w:eastAsia="Arial" w:hAnsi="Times New Roman" w:cs="Times New Roman"/>
          <w:bCs/>
          <w:sz w:val="20"/>
          <w:szCs w:val="20"/>
        </w:rPr>
      </w:pPr>
      <w:r w:rsidRPr="00363213">
        <w:rPr>
          <w:rFonts w:ascii="Times New Roman" w:eastAsia="Arial" w:hAnsi="Times New Roman" w:cs="Times New Roman"/>
          <w:bCs/>
          <w:sz w:val="20"/>
          <w:szCs w:val="20"/>
        </w:rPr>
        <w:t>Directional Deformations for Ball (Y-axis): Max. Deformation 0.00939 mm</w:t>
      </w:r>
    </w:p>
    <w:p w:rsidR="009F5DDB" w:rsidRPr="00363213" w:rsidRDefault="009F5DDB" w:rsidP="006D2FC4">
      <w:pPr>
        <w:spacing w:after="0" w:line="240" w:lineRule="auto"/>
        <w:rPr>
          <w:rFonts w:ascii="Times New Roman" w:hAnsi="Times New Roman" w:cs="Times New Roman"/>
          <w:sz w:val="20"/>
          <w:szCs w:val="20"/>
        </w:rPr>
      </w:pPr>
      <w:r w:rsidRPr="00363213">
        <w:rPr>
          <w:rFonts w:ascii="Times New Roman" w:hAnsi="Times New Roman" w:cs="Times New Roman"/>
          <w:noProof/>
          <w:sz w:val="20"/>
          <w:szCs w:val="20"/>
        </w:rPr>
        <w:drawing>
          <wp:anchor distT="0" distB="0" distL="114300" distR="114300" simplePos="0" relativeHeight="251671552" behindDoc="1" locked="0" layoutInCell="0" allowOverlap="1">
            <wp:simplePos x="0" y="0"/>
            <wp:positionH relativeFrom="column">
              <wp:posOffset>962025</wp:posOffset>
            </wp:positionH>
            <wp:positionV relativeFrom="paragraph">
              <wp:posOffset>102421</wp:posOffset>
            </wp:positionV>
            <wp:extent cx="4248150" cy="1704975"/>
            <wp:effectExtent l="19050" t="0" r="0" b="0"/>
            <wp:wrapNone/>
            <wp:docPr id="15"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0" cstate="print">
                      <a:extLst/>
                    </a:blip>
                    <a:srcRect/>
                    <a:stretch>
                      <a:fillRect/>
                    </a:stretch>
                  </pic:blipFill>
                  <pic:spPr bwMode="auto">
                    <a:xfrm>
                      <a:off x="0" y="0"/>
                      <a:ext cx="4248150" cy="1704975"/>
                    </a:xfrm>
                    <a:prstGeom prst="rect">
                      <a:avLst/>
                    </a:prstGeom>
                    <a:noFill/>
                  </pic:spPr>
                </pic:pic>
              </a:graphicData>
            </a:graphic>
          </wp:anchor>
        </w:drawing>
      </w: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eastAsia="Arial" w:hAnsi="Times New Roman" w:cs="Times New Roman"/>
          <w:bCs/>
          <w:sz w:val="20"/>
          <w:szCs w:val="20"/>
        </w:rPr>
      </w:pPr>
    </w:p>
    <w:p w:rsidR="009F5DDB" w:rsidRPr="00363213" w:rsidRDefault="009F5DDB" w:rsidP="006D2FC4">
      <w:pPr>
        <w:spacing w:after="0" w:line="240" w:lineRule="auto"/>
        <w:jc w:val="both"/>
        <w:rPr>
          <w:rFonts w:ascii="Times New Roman" w:eastAsia="Arial" w:hAnsi="Times New Roman" w:cs="Times New Roman"/>
          <w:bCs/>
          <w:sz w:val="20"/>
          <w:szCs w:val="20"/>
        </w:rPr>
      </w:pPr>
    </w:p>
    <w:p w:rsidR="009F5DDB" w:rsidRPr="00363213" w:rsidRDefault="009F5DDB" w:rsidP="006D2FC4">
      <w:pPr>
        <w:spacing w:after="0" w:line="240" w:lineRule="auto"/>
        <w:jc w:val="both"/>
        <w:rPr>
          <w:rFonts w:ascii="Times New Roman" w:eastAsia="Arial" w:hAnsi="Times New Roman" w:cs="Times New Roman"/>
          <w:bCs/>
          <w:sz w:val="20"/>
          <w:szCs w:val="20"/>
        </w:rPr>
      </w:pPr>
    </w:p>
    <w:p w:rsidR="00CB5038" w:rsidRDefault="009F5DDB" w:rsidP="006D2FC4">
      <w:pPr>
        <w:spacing w:after="0" w:line="240" w:lineRule="auto"/>
        <w:jc w:val="both"/>
        <w:rPr>
          <w:rFonts w:ascii="Times New Roman" w:eastAsia="Arial" w:hAnsi="Times New Roman" w:cs="Times New Roman"/>
          <w:bCs/>
          <w:sz w:val="20"/>
          <w:szCs w:val="20"/>
        </w:rPr>
      </w:pPr>
      <w:r w:rsidRPr="00363213">
        <w:rPr>
          <w:rFonts w:ascii="Times New Roman" w:eastAsia="Arial" w:hAnsi="Times New Roman" w:cs="Times New Roman"/>
          <w:bCs/>
          <w:sz w:val="20"/>
          <w:szCs w:val="20"/>
        </w:rPr>
        <w:t xml:space="preserve">                           </w:t>
      </w:r>
    </w:p>
    <w:p w:rsidR="00CB5038" w:rsidRDefault="00CB5038" w:rsidP="006D2FC4">
      <w:pPr>
        <w:spacing w:after="0" w:line="240" w:lineRule="auto"/>
        <w:jc w:val="center"/>
        <w:rPr>
          <w:rFonts w:ascii="Times New Roman" w:eastAsia="Arial" w:hAnsi="Times New Roman" w:cs="Times New Roman"/>
          <w:b/>
          <w:bCs/>
          <w:i/>
          <w:sz w:val="18"/>
          <w:szCs w:val="20"/>
        </w:rPr>
      </w:pPr>
    </w:p>
    <w:p w:rsidR="009F5DDB" w:rsidRPr="00CB5038" w:rsidRDefault="009F5DDB" w:rsidP="006D2FC4">
      <w:pPr>
        <w:spacing w:after="0" w:line="240" w:lineRule="auto"/>
        <w:jc w:val="center"/>
        <w:rPr>
          <w:rFonts w:ascii="Times New Roman" w:eastAsia="Arial" w:hAnsi="Times New Roman" w:cs="Times New Roman"/>
          <w:b/>
          <w:bCs/>
          <w:i/>
          <w:sz w:val="18"/>
          <w:szCs w:val="20"/>
        </w:rPr>
      </w:pPr>
      <w:r w:rsidRPr="00CB5038">
        <w:rPr>
          <w:rFonts w:ascii="Times New Roman" w:eastAsia="Arial" w:hAnsi="Times New Roman" w:cs="Times New Roman"/>
          <w:b/>
          <w:bCs/>
          <w:i/>
          <w:sz w:val="18"/>
          <w:szCs w:val="20"/>
        </w:rPr>
        <w:t>Fig4.4    Directional Deformations for Ball (Y-axis)</w:t>
      </w:r>
    </w:p>
    <w:p w:rsidR="009F5DDB" w:rsidRPr="00363213" w:rsidRDefault="009F5DDB" w:rsidP="006D2FC4">
      <w:pPr>
        <w:spacing w:after="0" w:line="240" w:lineRule="auto"/>
        <w:jc w:val="both"/>
        <w:rPr>
          <w:rFonts w:ascii="Times New Roman" w:eastAsia="Arial" w:hAnsi="Times New Roman" w:cs="Times New Roman"/>
          <w:bCs/>
          <w:sz w:val="20"/>
          <w:szCs w:val="20"/>
        </w:rPr>
      </w:pPr>
    </w:p>
    <w:p w:rsidR="009F5DDB" w:rsidRPr="00363213" w:rsidRDefault="009F5DDB" w:rsidP="006D2FC4">
      <w:pPr>
        <w:spacing w:after="0" w:line="240" w:lineRule="auto"/>
        <w:jc w:val="both"/>
        <w:rPr>
          <w:rFonts w:ascii="Times New Roman" w:eastAsia="Arial" w:hAnsi="Times New Roman" w:cs="Times New Roman"/>
          <w:bCs/>
          <w:sz w:val="20"/>
          <w:szCs w:val="20"/>
        </w:rPr>
      </w:pPr>
      <w:r w:rsidRPr="00363213">
        <w:rPr>
          <w:rFonts w:ascii="Times New Roman" w:eastAsia="Arial" w:hAnsi="Times New Roman" w:cs="Times New Roman"/>
          <w:bCs/>
          <w:sz w:val="20"/>
          <w:szCs w:val="20"/>
        </w:rPr>
        <w:t>Equivalent Stress for Sleeve: Max Stress 329 &lt; 460 Mpa (Allowable stress)</w:t>
      </w:r>
    </w:p>
    <w:p w:rsidR="009F5DDB" w:rsidRPr="00363213" w:rsidRDefault="009F5DDB" w:rsidP="006D2FC4">
      <w:pPr>
        <w:spacing w:after="0" w:line="240" w:lineRule="auto"/>
        <w:ind w:left="440"/>
        <w:jc w:val="both"/>
        <w:rPr>
          <w:rFonts w:ascii="Times New Roman" w:eastAsia="Arial" w:hAnsi="Times New Roman" w:cs="Times New Roman"/>
          <w:b/>
          <w:bCs/>
          <w:sz w:val="20"/>
          <w:szCs w:val="20"/>
        </w:rPr>
      </w:pPr>
      <w:r w:rsidRPr="00363213">
        <w:rPr>
          <w:rFonts w:ascii="Times New Roman" w:eastAsia="Arial" w:hAnsi="Times New Roman" w:cs="Times New Roman"/>
          <w:b/>
          <w:bCs/>
          <w:noProof/>
          <w:sz w:val="20"/>
          <w:szCs w:val="20"/>
        </w:rPr>
        <w:drawing>
          <wp:anchor distT="0" distB="0" distL="114300" distR="114300" simplePos="0" relativeHeight="251672576" behindDoc="1" locked="0" layoutInCell="0" allowOverlap="1">
            <wp:simplePos x="0" y="0"/>
            <wp:positionH relativeFrom="column">
              <wp:posOffset>1247775</wp:posOffset>
            </wp:positionH>
            <wp:positionV relativeFrom="paragraph">
              <wp:posOffset>81915</wp:posOffset>
            </wp:positionV>
            <wp:extent cx="4095750" cy="2000250"/>
            <wp:effectExtent l="19050" t="0" r="0" b="0"/>
            <wp:wrapNone/>
            <wp:docPr id="16"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1" cstate="print">
                      <a:extLst/>
                    </a:blip>
                    <a:srcRect/>
                    <a:stretch>
                      <a:fillRect/>
                    </a:stretch>
                  </pic:blipFill>
                  <pic:spPr bwMode="auto">
                    <a:xfrm>
                      <a:off x="0" y="0"/>
                      <a:ext cx="4095750" cy="2000250"/>
                    </a:xfrm>
                    <a:prstGeom prst="rect">
                      <a:avLst/>
                    </a:prstGeom>
                    <a:noFill/>
                  </pic:spPr>
                </pic:pic>
              </a:graphicData>
            </a:graphic>
          </wp:anchor>
        </w:drawing>
      </w: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ind w:left="-440"/>
        <w:jc w:val="both"/>
        <w:rPr>
          <w:rFonts w:ascii="Times New Roman" w:hAnsi="Times New Roman" w:cs="Times New Roman"/>
          <w:sz w:val="20"/>
          <w:szCs w:val="20"/>
        </w:rPr>
      </w:pPr>
    </w:p>
    <w:p w:rsidR="00CB5038" w:rsidRDefault="009F5DDB" w:rsidP="006D2FC4">
      <w:pPr>
        <w:spacing w:after="0" w:line="240" w:lineRule="auto"/>
        <w:jc w:val="both"/>
        <w:rPr>
          <w:rFonts w:ascii="Times New Roman" w:hAnsi="Times New Roman" w:cs="Times New Roman"/>
          <w:sz w:val="20"/>
          <w:szCs w:val="20"/>
        </w:rPr>
      </w:pPr>
      <w:r w:rsidRPr="00363213">
        <w:rPr>
          <w:rFonts w:ascii="Times New Roman" w:hAnsi="Times New Roman" w:cs="Times New Roman"/>
          <w:sz w:val="20"/>
          <w:szCs w:val="20"/>
        </w:rPr>
        <w:t xml:space="preserve">                                                 </w:t>
      </w:r>
    </w:p>
    <w:p w:rsidR="006D2FC4" w:rsidRDefault="006D2FC4" w:rsidP="006D2FC4">
      <w:pPr>
        <w:spacing w:after="0" w:line="240" w:lineRule="auto"/>
        <w:jc w:val="center"/>
        <w:rPr>
          <w:rFonts w:ascii="Times New Roman" w:hAnsi="Times New Roman" w:cs="Times New Roman"/>
          <w:b/>
          <w:i/>
          <w:sz w:val="18"/>
          <w:szCs w:val="20"/>
        </w:rPr>
      </w:pPr>
    </w:p>
    <w:p w:rsidR="009F5DDB" w:rsidRPr="00CB5038" w:rsidRDefault="009F5DDB" w:rsidP="006D2FC4">
      <w:pPr>
        <w:spacing w:after="0" w:line="240" w:lineRule="auto"/>
        <w:jc w:val="center"/>
        <w:rPr>
          <w:rFonts w:ascii="Times New Roman" w:hAnsi="Times New Roman" w:cs="Times New Roman"/>
          <w:b/>
          <w:i/>
          <w:sz w:val="18"/>
          <w:szCs w:val="20"/>
        </w:rPr>
      </w:pPr>
      <w:r w:rsidRPr="00CB5038">
        <w:rPr>
          <w:rFonts w:ascii="Times New Roman" w:hAnsi="Times New Roman" w:cs="Times New Roman"/>
          <w:b/>
          <w:i/>
          <w:sz w:val="18"/>
          <w:szCs w:val="20"/>
        </w:rPr>
        <w:t>Fig 4.5   Equivalent Stress for Sleeve</w:t>
      </w:r>
    </w:p>
    <w:p w:rsidR="009F5DDB" w:rsidRPr="00363213" w:rsidRDefault="009F5DDB" w:rsidP="006D2FC4">
      <w:pPr>
        <w:spacing w:after="0" w:line="240" w:lineRule="auto"/>
        <w:jc w:val="both"/>
        <w:rPr>
          <w:rFonts w:ascii="Times New Roman" w:eastAsia="Arial" w:hAnsi="Times New Roman" w:cs="Times New Roman"/>
          <w:b/>
          <w:bCs/>
          <w:sz w:val="20"/>
          <w:szCs w:val="20"/>
        </w:rPr>
      </w:pPr>
    </w:p>
    <w:p w:rsidR="009F5DDB" w:rsidRPr="003021AD" w:rsidRDefault="009F5DDB" w:rsidP="006D2FC4">
      <w:pPr>
        <w:spacing w:after="0" w:line="240" w:lineRule="auto"/>
        <w:jc w:val="both"/>
        <w:rPr>
          <w:rFonts w:ascii="Times New Roman" w:hAnsi="Times New Roman" w:cs="Times New Roman"/>
          <w:sz w:val="20"/>
          <w:szCs w:val="20"/>
        </w:rPr>
      </w:pPr>
      <w:r w:rsidRPr="003021AD">
        <w:rPr>
          <w:rFonts w:ascii="Times New Roman" w:eastAsia="Arial" w:hAnsi="Times New Roman" w:cs="Times New Roman"/>
          <w:bCs/>
          <w:sz w:val="20"/>
          <w:szCs w:val="20"/>
        </w:rPr>
        <w:t>Equivalent Stresses at inner area of sleeve</w:t>
      </w:r>
    </w:p>
    <w:p w:rsidR="009F5DDB" w:rsidRPr="00363213" w:rsidRDefault="009F5DDB" w:rsidP="006D2FC4">
      <w:pPr>
        <w:spacing w:after="0" w:line="240" w:lineRule="auto"/>
        <w:rPr>
          <w:rFonts w:ascii="Times New Roman" w:hAnsi="Times New Roman" w:cs="Times New Roman"/>
          <w:sz w:val="20"/>
          <w:szCs w:val="20"/>
        </w:rPr>
      </w:pPr>
    </w:p>
    <w:p w:rsidR="009F5DDB" w:rsidRPr="00CB5038" w:rsidRDefault="009F5DDB" w:rsidP="006D2FC4">
      <w:pPr>
        <w:pStyle w:val="ListParagraph"/>
        <w:numPr>
          <w:ilvl w:val="0"/>
          <w:numId w:val="26"/>
        </w:numPr>
        <w:spacing w:after="0" w:line="240" w:lineRule="auto"/>
        <w:jc w:val="both"/>
        <w:rPr>
          <w:rFonts w:ascii="Times New Roman" w:hAnsi="Times New Roman" w:cs="Times New Roman"/>
          <w:b/>
          <w:color w:val="44546A" w:themeColor="text2"/>
          <w:szCs w:val="20"/>
        </w:rPr>
      </w:pPr>
      <w:r w:rsidRPr="00CB5038">
        <w:rPr>
          <w:rFonts w:ascii="Times New Roman" w:eastAsia="Arial" w:hAnsi="Times New Roman" w:cs="Times New Roman"/>
          <w:b/>
          <w:color w:val="44546A" w:themeColor="text2"/>
          <w:szCs w:val="20"/>
        </w:rPr>
        <w:t>ANALYTICAL CALCULATIONS</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6D2FC4" w:rsidRDefault="009F5DDB" w:rsidP="006D2FC4">
      <w:pPr>
        <w:spacing w:after="0" w:line="240" w:lineRule="auto"/>
        <w:jc w:val="both"/>
        <w:rPr>
          <w:rFonts w:ascii="Times New Roman" w:hAnsi="Times New Roman" w:cs="Times New Roman"/>
          <w:b/>
          <w:sz w:val="20"/>
          <w:szCs w:val="20"/>
        </w:rPr>
      </w:pPr>
      <w:r w:rsidRPr="00363213">
        <w:rPr>
          <w:rFonts w:ascii="Times New Roman" w:eastAsia="Arial" w:hAnsi="Times New Roman" w:cs="Times New Roman"/>
          <w:b/>
          <w:sz w:val="20"/>
          <w:szCs w:val="20"/>
        </w:rPr>
        <w:t>Life of Bearings</w:t>
      </w: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The life of the bearing decreases with an increase in the load.</w:t>
      </w:r>
    </w:p>
    <w:p w:rsidR="009F5DDB" w:rsidRPr="00363213" w:rsidRDefault="009F5DDB" w:rsidP="006D2FC4">
      <w:pPr>
        <w:spacing w:after="0" w:line="240" w:lineRule="auto"/>
        <w:rPr>
          <w:rFonts w:ascii="Times New Roman" w:hAnsi="Times New Roman" w:cs="Times New Roman"/>
          <w:sz w:val="20"/>
          <w:szCs w:val="20"/>
        </w:rPr>
      </w:pPr>
    </w:p>
    <w:p w:rsidR="009F5DDB" w:rsidRPr="00363213" w:rsidRDefault="00E71F5B" w:rsidP="006D2FC4">
      <w:pPr>
        <w:spacing w:after="0" w:line="240" w:lineRule="auto"/>
        <w:rPr>
          <w:rFonts w:ascii="Times New Roman" w:hAnsi="Times New Roman" w:cs="Times New Roman"/>
          <w:sz w:val="20"/>
          <w:szCs w:val="20"/>
        </w:rPr>
      </w:pPr>
      <m:oMath>
        <m:f>
          <m:fPr>
            <m:ctrlPr>
              <w:rPr>
                <w:rFonts w:ascii="Cambria Math" w:hAnsi="Times New Roman" w:cs="Times New Roman"/>
                <w:i/>
                <w:sz w:val="20"/>
                <w:szCs w:val="20"/>
              </w:rPr>
            </m:ctrlPr>
          </m:fPr>
          <m:num>
            <m:sSub>
              <m:sSubPr>
                <m:ctrlPr>
                  <w:rPr>
                    <w:rFonts w:ascii="Cambria Math" w:hAnsi="Times New Roman"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d</m:t>
                </m:r>
              </m:sub>
            </m:sSub>
          </m:num>
          <m:den>
            <m:sSub>
              <m:sSubPr>
                <m:ctrlPr>
                  <w:rPr>
                    <w:rFonts w:ascii="Cambria Math" w:hAnsi="Times New Roman"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e</m:t>
                </m:r>
              </m:sub>
            </m:sSub>
          </m:den>
        </m:f>
      </m:oMath>
      <w:r w:rsidR="009F5DDB" w:rsidRPr="00363213">
        <w:rPr>
          <w:rFonts w:ascii="Times New Roman" w:hAnsi="Times New Roman" w:cs="Times New Roman"/>
          <w:sz w:val="20"/>
          <w:szCs w:val="20"/>
        </w:rPr>
        <w:t xml:space="preserve">  =</w:t>
      </w:r>
      <m:oMath>
        <m:d>
          <m:dPr>
            <m:ctrlPr>
              <w:rPr>
                <w:rFonts w:ascii="Cambria Math" w:hAnsi="Times New Roman" w:cs="Times New Roman"/>
                <w:i/>
                <w:sz w:val="20"/>
                <w:szCs w:val="20"/>
              </w:rPr>
            </m:ctrlPr>
          </m:dPr>
          <m:e>
            <m:f>
              <m:fPr>
                <m:ctrlPr>
                  <w:rPr>
                    <w:rFonts w:ascii="Cambria Math" w:hAnsi="Times New Roman" w:cs="Times New Roman"/>
                    <w:i/>
                    <w:sz w:val="20"/>
                    <w:szCs w:val="20"/>
                  </w:rPr>
                </m:ctrlPr>
              </m:fPr>
              <m:num>
                <m:sSub>
                  <m:sSubPr>
                    <m:ctrlPr>
                      <w:rPr>
                        <w:rFonts w:ascii="Cambria Math" w:hAnsi="Times New Roman"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d</m:t>
                    </m:r>
                  </m:sub>
                </m:sSub>
              </m:num>
              <m:den>
                <m:sSub>
                  <m:sSubPr>
                    <m:ctrlPr>
                      <w:rPr>
                        <w:rFonts w:ascii="Cambria Math" w:hAnsi="Times New Roman"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d</m:t>
                    </m:r>
                  </m:sub>
                </m:sSub>
              </m:den>
            </m:f>
          </m:e>
        </m:d>
      </m:oMath>
      <w:r w:rsidR="009F5DDB" w:rsidRPr="00363213">
        <w:rPr>
          <w:rFonts w:ascii="Times New Roman" w:hAnsi="Times New Roman" w:cs="Times New Roman"/>
          <w:sz w:val="20"/>
          <w:szCs w:val="20"/>
          <w:vertAlign w:val="superscript"/>
        </w:rPr>
        <w:t xml:space="preserve">k   </w:t>
      </w:r>
    </w:p>
    <w:p w:rsidR="009F5DDB" w:rsidRPr="00363213" w:rsidRDefault="009F5DDB" w:rsidP="006D2FC4">
      <w:pPr>
        <w:spacing w:after="0" w:line="240" w:lineRule="auto"/>
        <w:ind w:left="440"/>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k = 3 for ball bearings</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=10/3for  rollerbearing</w:t>
      </w: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Ld = desired life</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Lc = life from the table (manufacturers catalog)</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Cd = dynamic rating from manufacturer</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Pd = design load</w:t>
      </w:r>
    </w:p>
    <w:p w:rsidR="009F5DDB" w:rsidRDefault="009F5DDB" w:rsidP="006D2FC4">
      <w:pPr>
        <w:spacing w:after="0" w:line="240" w:lineRule="auto"/>
        <w:jc w:val="both"/>
        <w:rPr>
          <w:rFonts w:ascii="Times New Roman" w:hAnsi="Times New Roman" w:cs="Times New Roman"/>
          <w:sz w:val="20"/>
          <w:szCs w:val="20"/>
        </w:rPr>
      </w:pPr>
    </w:p>
    <w:p w:rsidR="006D2FC4" w:rsidRPr="00363213" w:rsidRDefault="006D2FC4"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eastAsia="Arial" w:hAnsi="Times New Roman" w:cs="Times New Roman"/>
          <w:bCs/>
          <w:sz w:val="20"/>
          <w:szCs w:val="20"/>
        </w:rPr>
      </w:pPr>
      <w:r w:rsidRPr="00363213">
        <w:rPr>
          <w:rFonts w:ascii="Times New Roman" w:eastAsia="Arial" w:hAnsi="Times New Roman" w:cs="Times New Roman"/>
          <w:bCs/>
          <w:sz w:val="20"/>
          <w:szCs w:val="20"/>
        </w:rPr>
        <w:t>The equations can be rewritten as depending upon the variable to be calculated</w:t>
      </w:r>
    </w:p>
    <w:p w:rsidR="009F5DDB" w:rsidRPr="00363213" w:rsidRDefault="009F5DDB" w:rsidP="006D2FC4">
      <w:pPr>
        <w:spacing w:after="0" w:line="240" w:lineRule="auto"/>
        <w:ind w:left="440"/>
        <w:jc w:val="both"/>
        <w:rPr>
          <w:rFonts w:ascii="Times New Roman" w:eastAsia="Arial" w:hAnsi="Times New Roman" w:cs="Times New Roman"/>
          <w:bCs/>
          <w:sz w:val="20"/>
          <w:szCs w:val="20"/>
        </w:rPr>
      </w:pPr>
    </w:p>
    <w:p w:rsidR="009F5DDB" w:rsidRPr="00363213" w:rsidRDefault="00E71F5B" w:rsidP="006D2FC4">
      <w:pPr>
        <w:spacing w:after="0" w:line="240" w:lineRule="auto"/>
        <w:rPr>
          <w:rFonts w:ascii="Times New Roman" w:hAnsi="Times New Roman" w:cs="Times New Roman"/>
          <w:sz w:val="20"/>
          <w:szCs w:val="20"/>
          <w:vertAlign w:val="superscript"/>
        </w:rPr>
      </w:pPr>
      <m:oMath>
        <m:sSub>
          <m:sSubPr>
            <m:ctrlPr>
              <w:rPr>
                <w:rFonts w:ascii="Cambria Math" w:hAnsi="Times New Roman"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d</m:t>
            </m:r>
          </m:sub>
        </m:sSub>
        <m:r>
          <w:rPr>
            <w:rFonts w:ascii="Cambria Math" w:hAnsi="Times New Roman" w:cs="Times New Roman"/>
            <w:sz w:val="20"/>
            <w:szCs w:val="20"/>
          </w:rPr>
          <m:t>=</m:t>
        </m:r>
        <m:sSub>
          <m:sSubPr>
            <m:ctrlPr>
              <w:rPr>
                <w:rFonts w:ascii="Cambria Math" w:hAnsi="Times New Roman"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d</m:t>
            </m:r>
          </m:sub>
        </m:sSub>
        <m:d>
          <m:dPr>
            <m:ctrlPr>
              <w:rPr>
                <w:rFonts w:ascii="Cambria Math" w:hAnsi="Times New Roman" w:cs="Times New Roman"/>
                <w:i/>
                <w:sz w:val="20"/>
                <w:szCs w:val="20"/>
              </w:rPr>
            </m:ctrlPr>
          </m:dPr>
          <m:e>
            <m:f>
              <m:fPr>
                <m:ctrlPr>
                  <w:rPr>
                    <w:rFonts w:ascii="Cambria Math" w:hAnsi="Times New Roman" w:cs="Times New Roman"/>
                    <w:i/>
                    <w:sz w:val="20"/>
                    <w:szCs w:val="20"/>
                  </w:rPr>
                </m:ctrlPr>
              </m:fPr>
              <m:num>
                <m:sSub>
                  <m:sSubPr>
                    <m:ctrlPr>
                      <w:rPr>
                        <w:rFonts w:ascii="Cambria Math" w:hAnsi="Times New Roman"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d</m:t>
                    </m:r>
                  </m:sub>
                </m:sSub>
              </m:num>
              <m:den>
                <m:sSub>
                  <m:sSubPr>
                    <m:ctrlPr>
                      <w:rPr>
                        <w:rFonts w:ascii="Cambria Math" w:hAnsi="Times New Roman"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e</m:t>
                    </m:r>
                  </m:sub>
                </m:sSub>
              </m:den>
            </m:f>
          </m:e>
        </m:d>
      </m:oMath>
      <w:r w:rsidR="009F5DDB" w:rsidRPr="00363213">
        <w:rPr>
          <w:rFonts w:ascii="Times New Roman" w:hAnsi="Times New Roman" w:cs="Times New Roman"/>
          <w:sz w:val="20"/>
          <w:szCs w:val="20"/>
          <w:vertAlign w:val="superscript"/>
        </w:rPr>
        <w:t xml:space="preserve">1/2        </w:t>
      </w:r>
      <m:oMath>
        <m:sSub>
          <m:sSubPr>
            <m:ctrlPr>
              <w:rPr>
                <w:rFonts w:ascii="Cambria Math" w:hAnsi="Times New Roman"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d</m:t>
            </m:r>
          </m:sub>
        </m:sSub>
        <m:r>
          <w:rPr>
            <w:rFonts w:ascii="Cambria Math" w:hAnsi="Times New Roman" w:cs="Times New Roman"/>
            <w:sz w:val="20"/>
            <w:szCs w:val="20"/>
          </w:rPr>
          <m:t>=</m:t>
        </m:r>
        <m:sSub>
          <m:sSubPr>
            <m:ctrlPr>
              <w:rPr>
                <w:rFonts w:ascii="Cambria Math" w:hAnsi="Times New Roman"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e</m:t>
            </m:r>
          </m:sub>
        </m:sSub>
        <m:d>
          <m:dPr>
            <m:ctrlPr>
              <w:rPr>
                <w:rFonts w:ascii="Cambria Math" w:hAnsi="Times New Roman" w:cs="Times New Roman"/>
                <w:i/>
                <w:sz w:val="20"/>
                <w:szCs w:val="20"/>
              </w:rPr>
            </m:ctrlPr>
          </m:dPr>
          <m:e>
            <m:f>
              <m:fPr>
                <m:ctrlPr>
                  <w:rPr>
                    <w:rFonts w:ascii="Cambria Math" w:hAnsi="Times New Roman" w:cs="Times New Roman"/>
                    <w:i/>
                    <w:sz w:val="20"/>
                    <w:szCs w:val="20"/>
                  </w:rPr>
                </m:ctrlPr>
              </m:fPr>
              <m:num>
                <m:sSub>
                  <m:sSubPr>
                    <m:ctrlPr>
                      <w:rPr>
                        <w:rFonts w:ascii="Cambria Math" w:hAnsi="Times New Roman" w:cs="Times New Roman"/>
                        <w:i/>
                        <w:sz w:val="20"/>
                        <w:szCs w:val="20"/>
                      </w:rPr>
                    </m:ctrlPr>
                  </m:sSubPr>
                  <m:e>
                    <m:r>
                      <w:rPr>
                        <w:rFonts w:ascii="Cambria Math" w:hAnsi="Cambria Math" w:cs="Times New Roman"/>
                        <w:sz w:val="20"/>
                        <w:szCs w:val="20"/>
                      </w:rPr>
                      <m:t>C</m:t>
                    </m:r>
                  </m:e>
                  <m:sub>
                    <m:r>
                      <w:rPr>
                        <w:rFonts w:ascii="Cambria Math" w:hAnsi="Cambria Math" w:cs="Times New Roman"/>
                        <w:sz w:val="20"/>
                        <w:szCs w:val="20"/>
                      </w:rPr>
                      <m:t>d</m:t>
                    </m:r>
                  </m:sub>
                </m:sSub>
              </m:num>
              <m:den>
                <m:sSub>
                  <m:sSubPr>
                    <m:ctrlPr>
                      <w:rPr>
                        <w:rFonts w:ascii="Cambria Math" w:hAnsi="Times New Roman"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d</m:t>
                    </m:r>
                  </m:sub>
                </m:sSub>
              </m:den>
            </m:f>
          </m:e>
        </m:d>
      </m:oMath>
      <w:r w:rsidR="009F5DDB" w:rsidRPr="00363213">
        <w:rPr>
          <w:rFonts w:ascii="Times New Roman" w:hAnsi="Times New Roman" w:cs="Times New Roman"/>
          <w:sz w:val="20"/>
          <w:szCs w:val="20"/>
          <w:vertAlign w:val="superscript"/>
        </w:rPr>
        <w:t>k</w:t>
      </w:r>
    </w:p>
    <w:p w:rsidR="009F5DDB" w:rsidRPr="00363213" w:rsidRDefault="009F5DDB" w:rsidP="006D2FC4">
      <w:pPr>
        <w:spacing w:after="0" w:line="240" w:lineRule="auto"/>
        <w:rPr>
          <w:rFonts w:ascii="Times New Roman" w:hAnsi="Times New Roman" w:cs="Times New Roman"/>
          <w:sz w:val="20"/>
          <w:szCs w:val="20"/>
          <w:vertAlign w:val="superscript"/>
        </w:rPr>
      </w:pPr>
    </w:p>
    <w:p w:rsidR="009F5DDB" w:rsidRPr="00043B53" w:rsidRDefault="009F5DDB" w:rsidP="00043B53">
      <w:pPr>
        <w:spacing w:after="0" w:line="240" w:lineRule="auto"/>
        <w:rPr>
          <w:rFonts w:ascii="Times New Roman" w:hAnsi="Times New Roman" w:cs="Times New Roman"/>
          <w:sz w:val="20"/>
          <w:szCs w:val="20"/>
        </w:rPr>
      </w:pPr>
      <w:r w:rsidRPr="00363213">
        <w:rPr>
          <w:rFonts w:ascii="Times New Roman" w:eastAsia="Arial" w:hAnsi="Times New Roman" w:cs="Times New Roman"/>
          <w:b/>
          <w:bCs/>
          <w:sz w:val="20"/>
          <w:szCs w:val="20"/>
        </w:rPr>
        <w:t>Equivalent Combined Radial Load  For combined radial and thrustloads</w:t>
      </w: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P = V X R + Y Ft</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P = equivalent radial load</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R = actual radial load</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Ft = actual thrust load</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ind w:right="5800"/>
        <w:jc w:val="both"/>
        <w:rPr>
          <w:rFonts w:ascii="Times New Roman" w:hAnsi="Times New Roman" w:cs="Times New Roman"/>
          <w:sz w:val="20"/>
          <w:szCs w:val="20"/>
        </w:rPr>
      </w:pPr>
      <w:r w:rsidRPr="00363213">
        <w:rPr>
          <w:rFonts w:ascii="Times New Roman" w:eastAsia="Arial" w:hAnsi="Times New Roman" w:cs="Times New Roman"/>
          <w:bCs/>
          <w:sz w:val="20"/>
          <w:szCs w:val="20"/>
        </w:rPr>
        <w:t>X = radial factor (usually 0.56)</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ind w:right="5900"/>
        <w:jc w:val="both"/>
        <w:rPr>
          <w:rFonts w:ascii="Times New Roman" w:hAnsi="Times New Roman" w:cs="Times New Roman"/>
          <w:sz w:val="20"/>
          <w:szCs w:val="20"/>
        </w:rPr>
      </w:pPr>
      <w:r w:rsidRPr="00363213">
        <w:rPr>
          <w:rFonts w:ascii="Times New Roman" w:eastAsia="Arial" w:hAnsi="Times New Roman" w:cs="Times New Roman"/>
          <w:bCs/>
          <w:sz w:val="20"/>
          <w:szCs w:val="20"/>
        </w:rPr>
        <w:t>V = 1.0 for inner race rotating</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ind w:right="5680"/>
        <w:jc w:val="both"/>
        <w:rPr>
          <w:rFonts w:ascii="Times New Roman" w:hAnsi="Times New Roman" w:cs="Times New Roman"/>
          <w:sz w:val="20"/>
          <w:szCs w:val="20"/>
        </w:rPr>
      </w:pPr>
      <w:r w:rsidRPr="00363213">
        <w:rPr>
          <w:rFonts w:ascii="Times New Roman" w:eastAsia="Arial" w:hAnsi="Times New Roman" w:cs="Times New Roman"/>
          <w:bCs/>
          <w:sz w:val="20"/>
          <w:szCs w:val="20"/>
        </w:rPr>
        <w:t>= 1.2 for outer race rotating</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043B53" w:rsidRDefault="009F5DDB" w:rsidP="006D2FC4">
      <w:pPr>
        <w:spacing w:after="0" w:line="240" w:lineRule="auto"/>
        <w:jc w:val="both"/>
        <w:rPr>
          <w:rFonts w:ascii="Times New Roman" w:hAnsi="Times New Roman" w:cs="Times New Roman"/>
          <w:b/>
          <w:sz w:val="20"/>
          <w:szCs w:val="20"/>
        </w:rPr>
      </w:pPr>
      <w:r w:rsidRPr="00CB5038">
        <w:rPr>
          <w:rFonts w:ascii="Times New Roman" w:eastAsia="Arial" w:hAnsi="Times New Roman" w:cs="Times New Roman"/>
          <w:b/>
          <w:bCs/>
          <w:sz w:val="20"/>
          <w:szCs w:val="20"/>
        </w:rPr>
        <w:t>Given Data:</w:t>
      </w: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Dynamic Rating from Manufacturer: 13500 N</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Radial Load Fr = 650 N</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Axial Load Fa = 190 N</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Radial Factor = 0.56</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There for, equivalent radial load, P = 0.56*1.2*650+2*190</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P = 816.8 N</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043B53" w:rsidRDefault="009F5DDB" w:rsidP="006D2FC4">
      <w:pPr>
        <w:spacing w:after="0" w:line="240" w:lineRule="auto"/>
        <w:jc w:val="both"/>
        <w:rPr>
          <w:rFonts w:ascii="Times New Roman" w:hAnsi="Times New Roman" w:cs="Times New Roman"/>
          <w:b/>
          <w:sz w:val="20"/>
          <w:szCs w:val="20"/>
        </w:rPr>
      </w:pPr>
      <w:r w:rsidRPr="00043B53">
        <w:rPr>
          <w:rFonts w:ascii="Times New Roman" w:eastAsia="Arial" w:hAnsi="Times New Roman" w:cs="Times New Roman"/>
          <w:b/>
          <w:bCs/>
          <w:sz w:val="20"/>
          <w:szCs w:val="20"/>
        </w:rPr>
        <w:t>Life of Bearing</w:t>
      </w:r>
    </w:p>
    <w:p w:rsidR="009F5DDB" w:rsidRPr="006D2FC4" w:rsidRDefault="009F5DDB" w:rsidP="006D2FC4">
      <w:pPr>
        <w:spacing w:after="0" w:line="240" w:lineRule="auto"/>
        <w:rPr>
          <w:rFonts w:ascii="Times New Roman" w:hAnsi="Times New Roman" w:cs="Times New Roman"/>
          <w:sz w:val="20"/>
          <w:szCs w:val="20"/>
          <w:vertAlign w:val="superscript"/>
        </w:rPr>
      </w:pPr>
      <m:oMath>
        <m:r>
          <w:rPr>
            <w:rFonts w:ascii="Cambria Math" w:hAnsi="Cambria Math" w:cs="Times New Roman"/>
            <w:sz w:val="20"/>
            <w:szCs w:val="20"/>
          </w:rPr>
          <m:t>L</m:t>
        </m:r>
        <m:r>
          <w:rPr>
            <w:rFonts w:ascii="Cambria Math" w:hAnsi="Times New Roman" w:cs="Times New Roman"/>
            <w:sz w:val="20"/>
            <w:szCs w:val="20"/>
          </w:rPr>
          <m:t>10=</m:t>
        </m:r>
        <m:d>
          <m:dPr>
            <m:ctrlPr>
              <w:rPr>
                <w:rFonts w:ascii="Cambria Math" w:hAnsi="Times New Roman" w:cs="Times New Roman"/>
                <w:i/>
                <w:sz w:val="20"/>
                <w:szCs w:val="20"/>
              </w:rPr>
            </m:ctrlPr>
          </m:dPr>
          <m:e>
            <m:f>
              <m:fPr>
                <m:ctrlPr>
                  <w:rPr>
                    <w:rFonts w:ascii="Cambria Math" w:hAnsi="Times New Roman" w:cs="Times New Roman"/>
                    <w:i/>
                    <w:sz w:val="20"/>
                    <w:szCs w:val="20"/>
                  </w:rPr>
                </m:ctrlPr>
              </m:fPr>
              <m:num>
                <m:r>
                  <w:rPr>
                    <w:rFonts w:ascii="Cambria Math" w:hAnsi="Cambria Math" w:cs="Times New Roman"/>
                    <w:sz w:val="20"/>
                    <w:szCs w:val="20"/>
                  </w:rPr>
                  <m:t>C</m:t>
                </m:r>
              </m:num>
              <m:den>
                <m:r>
                  <w:rPr>
                    <w:rFonts w:ascii="Cambria Math" w:hAnsi="Cambria Math" w:cs="Times New Roman"/>
                    <w:sz w:val="20"/>
                    <w:szCs w:val="20"/>
                  </w:rPr>
                  <m:t>P</m:t>
                </m:r>
              </m:den>
            </m:f>
          </m:e>
        </m:d>
      </m:oMath>
      <w:r w:rsidRPr="00363213">
        <w:rPr>
          <w:rFonts w:ascii="Times New Roman" w:hAnsi="Times New Roman" w:cs="Times New Roman"/>
          <w:sz w:val="20"/>
          <w:szCs w:val="20"/>
          <w:vertAlign w:val="superscript"/>
        </w:rPr>
        <w:t>3</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eastAsia="Arial" w:hAnsi="Times New Roman" w:cs="Times New Roman"/>
          <w:bCs/>
          <w:sz w:val="20"/>
          <w:szCs w:val="20"/>
        </w:rPr>
      </w:pPr>
      <w:r w:rsidRPr="00363213">
        <w:rPr>
          <w:rFonts w:ascii="Times New Roman" w:eastAsia="Arial" w:hAnsi="Times New Roman" w:cs="Times New Roman"/>
          <w:bCs/>
          <w:sz w:val="20"/>
          <w:szCs w:val="20"/>
        </w:rPr>
        <w:t xml:space="preserve">=   [ </w:t>
      </w:r>
      <m:oMath>
        <m:f>
          <m:fPr>
            <m:ctrlPr>
              <w:rPr>
                <w:rFonts w:ascii="Cambria Math" w:eastAsia="Arial" w:hAnsi="Times New Roman" w:cs="Times New Roman"/>
                <w:bCs/>
                <w:i/>
                <w:sz w:val="20"/>
                <w:szCs w:val="20"/>
              </w:rPr>
            </m:ctrlPr>
          </m:fPr>
          <m:num>
            <m:r>
              <w:rPr>
                <w:rFonts w:ascii="Cambria Math" w:eastAsia="Arial" w:hAnsi="Times New Roman" w:cs="Times New Roman"/>
                <w:sz w:val="20"/>
                <w:szCs w:val="20"/>
              </w:rPr>
              <m:t>13500</m:t>
            </m:r>
          </m:num>
          <m:den>
            <m:r>
              <w:rPr>
                <w:rFonts w:ascii="Cambria Math" w:eastAsia="Arial" w:hAnsi="Times New Roman" w:cs="Times New Roman"/>
                <w:sz w:val="20"/>
                <w:szCs w:val="20"/>
              </w:rPr>
              <m:t>737.152</m:t>
            </m:r>
          </m:den>
        </m:f>
      </m:oMath>
      <w:r w:rsidRPr="00363213">
        <w:rPr>
          <w:rFonts w:ascii="Times New Roman" w:eastAsia="Arial" w:hAnsi="Times New Roman" w:cs="Times New Roman"/>
          <w:bCs/>
          <w:sz w:val="20"/>
          <w:szCs w:val="20"/>
        </w:rPr>
        <w:t>]</w:t>
      </w:r>
      <w:r w:rsidRPr="00363213">
        <w:rPr>
          <w:rFonts w:ascii="Times New Roman" w:eastAsia="Arial" w:hAnsi="Times New Roman" w:cs="Times New Roman"/>
          <w:bCs/>
          <w:sz w:val="20"/>
          <w:szCs w:val="20"/>
          <w:vertAlign w:val="superscript"/>
        </w:rPr>
        <w:t>3</w:t>
      </w:r>
    </w:p>
    <w:p w:rsidR="009F5DDB" w:rsidRPr="00363213" w:rsidRDefault="009F5DDB" w:rsidP="006D2FC4">
      <w:pPr>
        <w:spacing w:after="0" w:line="240" w:lineRule="auto"/>
        <w:ind w:left="4580"/>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L10 = 4514.96 million rev.</w:t>
      </w:r>
    </w:p>
    <w:p w:rsidR="00CB5038" w:rsidRDefault="00CB5038" w:rsidP="006D2FC4">
      <w:pPr>
        <w:spacing w:after="0" w:line="240" w:lineRule="auto"/>
        <w:jc w:val="both"/>
        <w:rPr>
          <w:rFonts w:ascii="Times New Roman" w:hAnsi="Times New Roman" w:cs="Times New Roman"/>
          <w:sz w:val="20"/>
          <w:szCs w:val="20"/>
        </w:rPr>
      </w:pPr>
    </w:p>
    <w:p w:rsidR="009F5DDB" w:rsidRPr="00043B53" w:rsidRDefault="009F5DDB" w:rsidP="006D2FC4">
      <w:pPr>
        <w:spacing w:after="0" w:line="240" w:lineRule="auto"/>
        <w:jc w:val="both"/>
        <w:rPr>
          <w:rFonts w:ascii="Times New Roman" w:hAnsi="Times New Roman" w:cs="Times New Roman"/>
          <w:b/>
          <w:sz w:val="20"/>
          <w:szCs w:val="20"/>
        </w:rPr>
      </w:pPr>
      <w:r w:rsidRPr="00CB5038">
        <w:rPr>
          <w:rFonts w:ascii="Times New Roman" w:eastAsia="Arial" w:hAnsi="Times New Roman" w:cs="Times New Roman"/>
          <w:b/>
          <w:bCs/>
          <w:sz w:val="20"/>
          <w:szCs w:val="20"/>
        </w:rPr>
        <w:t>Bearing Life in Hours L10h</w:t>
      </w: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L10h= L10 * 106 / 60 n</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sz w:val="20"/>
          <w:szCs w:val="20"/>
        </w:rPr>
      </w:pPr>
      <w:r w:rsidRPr="00363213">
        <w:rPr>
          <w:rFonts w:ascii="Times New Roman" w:eastAsia="Arial" w:hAnsi="Times New Roman" w:cs="Times New Roman"/>
          <w:bCs/>
          <w:sz w:val="20"/>
          <w:szCs w:val="20"/>
        </w:rPr>
        <w:t>Where n = Integral Shaft Speed= 1500rpm</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6D2FC4" w:rsidRDefault="009F5DDB" w:rsidP="006D2FC4">
      <w:pPr>
        <w:spacing w:after="0" w:line="240" w:lineRule="auto"/>
        <w:jc w:val="both"/>
        <w:rPr>
          <w:rFonts w:ascii="Times New Roman" w:eastAsia="Arial" w:hAnsi="Times New Roman" w:cs="Times New Roman"/>
          <w:bCs/>
          <w:sz w:val="20"/>
          <w:szCs w:val="20"/>
        </w:rPr>
      </w:pPr>
      <w:r w:rsidRPr="00363213">
        <w:rPr>
          <w:rFonts w:ascii="Times New Roman" w:eastAsia="Arial" w:hAnsi="Times New Roman" w:cs="Times New Roman"/>
          <w:bCs/>
          <w:sz w:val="20"/>
          <w:szCs w:val="20"/>
        </w:rPr>
        <w:t>L10h = 53176.195 hrs.</w:t>
      </w:r>
    </w:p>
    <w:p w:rsidR="009F5DDB" w:rsidRPr="00363213" w:rsidRDefault="009F5DDB" w:rsidP="006D2FC4">
      <w:pPr>
        <w:spacing w:after="0" w:line="240" w:lineRule="auto"/>
        <w:jc w:val="both"/>
        <w:rPr>
          <w:rFonts w:ascii="Times New Roman" w:hAnsi="Times New Roman" w:cs="Times New Roman"/>
          <w:sz w:val="20"/>
          <w:szCs w:val="20"/>
        </w:rPr>
      </w:pPr>
    </w:p>
    <w:p w:rsidR="009F5DDB" w:rsidRPr="00CB5038" w:rsidRDefault="009F5DDB" w:rsidP="006D2FC4">
      <w:pPr>
        <w:pStyle w:val="ListParagraph"/>
        <w:numPr>
          <w:ilvl w:val="0"/>
          <w:numId w:val="26"/>
        </w:numPr>
        <w:spacing w:after="0" w:line="240" w:lineRule="auto"/>
        <w:jc w:val="both"/>
        <w:rPr>
          <w:rFonts w:ascii="Times New Roman" w:hAnsi="Times New Roman" w:cs="Times New Roman"/>
          <w:b/>
          <w:color w:val="44546A" w:themeColor="text2"/>
          <w:szCs w:val="20"/>
        </w:rPr>
      </w:pPr>
      <w:r w:rsidRPr="00CB5038">
        <w:rPr>
          <w:rFonts w:ascii="Times New Roman" w:eastAsia="Arial" w:hAnsi="Times New Roman" w:cs="Times New Roman"/>
          <w:b/>
          <w:bCs/>
          <w:color w:val="44546A" w:themeColor="text2"/>
          <w:szCs w:val="20"/>
        </w:rPr>
        <w:t>DISCUSSION AND COMPARISON OF RESULTS</w:t>
      </w:r>
    </w:p>
    <w:p w:rsidR="009F5DDB" w:rsidRPr="00363213" w:rsidRDefault="009F5DDB" w:rsidP="006D2FC4">
      <w:pPr>
        <w:spacing w:after="0" w:line="240" w:lineRule="auto"/>
        <w:ind w:right="440"/>
        <w:jc w:val="both"/>
        <w:rPr>
          <w:rFonts w:ascii="Times New Roman" w:hAnsi="Times New Roman" w:cs="Times New Roman"/>
          <w:sz w:val="20"/>
          <w:szCs w:val="20"/>
        </w:rPr>
      </w:pPr>
      <w:r w:rsidRPr="00363213">
        <w:rPr>
          <w:rFonts w:ascii="Times New Roman" w:eastAsia="Arial" w:hAnsi="Times New Roman" w:cs="Times New Roman"/>
          <w:bCs/>
          <w:sz w:val="20"/>
          <w:szCs w:val="20"/>
        </w:rPr>
        <w:t>Now we have to compare the results of Geometry after deformation. For the comparison purpose we have calculated stresses, deformation, and most important life of Bearing.</w:t>
      </w:r>
    </w:p>
    <w:p w:rsidR="00CB5038" w:rsidRDefault="00CB5038" w:rsidP="006D2FC4">
      <w:pPr>
        <w:spacing w:after="0" w:line="240" w:lineRule="auto"/>
        <w:jc w:val="both"/>
        <w:rPr>
          <w:rFonts w:ascii="Times New Roman" w:hAnsi="Times New Roman" w:cs="Times New Roman"/>
          <w:sz w:val="20"/>
          <w:szCs w:val="20"/>
        </w:rPr>
      </w:pPr>
    </w:p>
    <w:p w:rsidR="006D2FC4" w:rsidRDefault="006D2FC4" w:rsidP="006D2FC4">
      <w:pPr>
        <w:spacing w:after="0" w:line="240" w:lineRule="auto"/>
        <w:jc w:val="both"/>
        <w:rPr>
          <w:rFonts w:ascii="Times New Roman" w:hAnsi="Times New Roman" w:cs="Times New Roman"/>
          <w:sz w:val="20"/>
          <w:szCs w:val="20"/>
        </w:rPr>
      </w:pPr>
    </w:p>
    <w:p w:rsidR="009F5DDB" w:rsidRPr="00363213" w:rsidRDefault="009F5DDB" w:rsidP="006D2FC4">
      <w:pPr>
        <w:spacing w:after="0" w:line="240" w:lineRule="auto"/>
        <w:jc w:val="both"/>
        <w:rPr>
          <w:rFonts w:ascii="Times New Roman" w:hAnsi="Times New Roman" w:cs="Times New Roman"/>
          <w:b/>
          <w:sz w:val="20"/>
          <w:szCs w:val="20"/>
        </w:rPr>
      </w:pPr>
      <w:r w:rsidRPr="00363213">
        <w:rPr>
          <w:rFonts w:ascii="Times New Roman" w:eastAsia="Arial" w:hAnsi="Times New Roman" w:cs="Times New Roman"/>
          <w:b/>
          <w:bCs/>
          <w:sz w:val="20"/>
          <w:szCs w:val="20"/>
        </w:rPr>
        <w:t>Bearing Clearances Effects</w:t>
      </w:r>
    </w:p>
    <w:p w:rsidR="009F5DDB" w:rsidRPr="00363213" w:rsidRDefault="009F5DDB" w:rsidP="006D2FC4">
      <w:pPr>
        <w:spacing w:after="0" w:line="240" w:lineRule="auto"/>
        <w:ind w:right="440"/>
        <w:jc w:val="both"/>
        <w:rPr>
          <w:rFonts w:ascii="Times New Roman" w:eastAsia="Arial" w:hAnsi="Times New Roman" w:cs="Times New Roman"/>
          <w:bCs/>
          <w:sz w:val="20"/>
          <w:szCs w:val="20"/>
        </w:rPr>
      </w:pPr>
      <w:r w:rsidRPr="00363213">
        <w:rPr>
          <w:rFonts w:ascii="Times New Roman" w:eastAsia="Arial" w:hAnsi="Times New Roman" w:cs="Times New Roman"/>
          <w:bCs/>
          <w:sz w:val="20"/>
          <w:szCs w:val="20"/>
        </w:rPr>
        <w:t>Clearance between rolling element like rollers/ balls and sleeve is most critical area of Integral Shaft bearing. Friction occurs between rolling element and sleeve there is chances of failure of bearing. As per bearing design clearance is 0.02 mm we have to compare this clearance after thermal expansion of bearing components.</w:t>
      </w:r>
    </w:p>
    <w:p w:rsidR="00CB5038" w:rsidRDefault="00CB5038" w:rsidP="006D2FC4">
      <w:pPr>
        <w:spacing w:after="0" w:line="240" w:lineRule="auto"/>
        <w:ind w:right="440"/>
        <w:jc w:val="both"/>
        <w:rPr>
          <w:rFonts w:ascii="Times New Roman" w:eastAsia="Arial" w:hAnsi="Times New Roman" w:cs="Times New Roman"/>
          <w:bCs/>
          <w:sz w:val="20"/>
          <w:szCs w:val="20"/>
        </w:rPr>
      </w:pPr>
    </w:p>
    <w:p w:rsidR="00CB5038" w:rsidRPr="006D2FC4" w:rsidRDefault="009F5DDB" w:rsidP="006D2FC4">
      <w:pPr>
        <w:spacing w:after="0" w:line="240" w:lineRule="auto"/>
        <w:ind w:right="440"/>
        <w:jc w:val="both"/>
        <w:rPr>
          <w:rFonts w:ascii="Times New Roman" w:eastAsia="Arial" w:hAnsi="Times New Roman" w:cs="Times New Roman"/>
          <w:b/>
          <w:bCs/>
          <w:i/>
          <w:sz w:val="20"/>
          <w:szCs w:val="20"/>
        </w:rPr>
      </w:pPr>
      <w:r w:rsidRPr="006D2FC4">
        <w:rPr>
          <w:rFonts w:ascii="Times New Roman" w:eastAsia="Arial" w:hAnsi="Times New Roman" w:cs="Times New Roman"/>
          <w:b/>
          <w:bCs/>
          <w:i/>
          <w:sz w:val="20"/>
          <w:szCs w:val="20"/>
        </w:rPr>
        <w:t xml:space="preserve">At Ball side Clearance ( All dimensions are in mm) </w:t>
      </w:r>
    </w:p>
    <w:p w:rsidR="009F5DDB" w:rsidRPr="00363213" w:rsidRDefault="009F5DDB" w:rsidP="006D2FC4">
      <w:pPr>
        <w:spacing w:after="0" w:line="240" w:lineRule="auto"/>
        <w:ind w:right="440"/>
        <w:jc w:val="both"/>
        <w:rPr>
          <w:rFonts w:ascii="Times New Roman" w:hAnsi="Times New Roman" w:cs="Times New Roman"/>
          <w:sz w:val="20"/>
          <w:szCs w:val="20"/>
        </w:rPr>
      </w:pPr>
      <w:r w:rsidRPr="00363213">
        <w:rPr>
          <w:rFonts w:ascii="Times New Roman" w:hAnsi="Times New Roman" w:cs="Times New Roman"/>
          <w:sz w:val="20"/>
          <w:szCs w:val="20"/>
        </w:rPr>
        <w:t>Before and after thermal expansion effect on dimensions of Shaft, Ball and Sleeve given in Table 4.</w:t>
      </w:r>
    </w:p>
    <w:p w:rsidR="009F5DDB" w:rsidRPr="00363213" w:rsidRDefault="009F5DDB" w:rsidP="006D2FC4">
      <w:pPr>
        <w:spacing w:after="0" w:line="240" w:lineRule="auto"/>
        <w:ind w:right="440"/>
        <w:jc w:val="both"/>
        <w:rPr>
          <w:rFonts w:ascii="Times New Roman" w:hAnsi="Times New Roman" w:cs="Times New Roman"/>
          <w:sz w:val="20"/>
          <w:szCs w:val="20"/>
        </w:rPr>
      </w:pPr>
    </w:p>
    <w:p w:rsidR="009F5DDB" w:rsidRPr="00CB5038" w:rsidRDefault="009F5DDB" w:rsidP="006D2FC4">
      <w:pPr>
        <w:spacing w:after="0" w:line="240" w:lineRule="auto"/>
        <w:ind w:right="440"/>
        <w:jc w:val="center"/>
        <w:rPr>
          <w:rFonts w:ascii="Times New Roman" w:hAnsi="Times New Roman" w:cs="Times New Roman"/>
          <w:b/>
          <w:i/>
          <w:sz w:val="18"/>
          <w:szCs w:val="20"/>
        </w:rPr>
      </w:pPr>
      <w:r w:rsidRPr="00CB5038">
        <w:rPr>
          <w:rFonts w:ascii="Times New Roman" w:hAnsi="Times New Roman" w:cs="Times New Roman"/>
          <w:b/>
          <w:i/>
          <w:sz w:val="18"/>
          <w:szCs w:val="20"/>
        </w:rPr>
        <w:t>Table 4 dimensions comparison after deformation at ball side</w:t>
      </w:r>
    </w:p>
    <w:tbl>
      <w:tblPr>
        <w:tblStyle w:val="TableGrid"/>
        <w:tblW w:w="0" w:type="auto"/>
        <w:jc w:val="center"/>
        <w:tblLook w:val="04A0" w:firstRow="1" w:lastRow="0" w:firstColumn="1" w:lastColumn="0" w:noHBand="0" w:noVBand="1"/>
      </w:tblPr>
      <w:tblGrid>
        <w:gridCol w:w="2175"/>
        <w:gridCol w:w="1860"/>
        <w:gridCol w:w="1759"/>
        <w:gridCol w:w="2908"/>
      </w:tblGrid>
      <w:tr w:rsidR="009F5DDB" w:rsidRPr="00363213" w:rsidTr="00CB5038">
        <w:trPr>
          <w:trHeight w:val="253"/>
          <w:jc w:val="center"/>
        </w:trPr>
        <w:tc>
          <w:tcPr>
            <w:tcW w:w="2175" w:type="dxa"/>
          </w:tcPr>
          <w:p w:rsidR="009F5DDB" w:rsidRPr="00363213" w:rsidRDefault="009F5DDB" w:rsidP="006D2FC4">
            <w:pPr>
              <w:ind w:right="440"/>
              <w:jc w:val="both"/>
              <w:rPr>
                <w:rFonts w:ascii="Times New Roman" w:hAnsi="Times New Roman" w:cs="Times New Roman"/>
                <w:sz w:val="20"/>
                <w:szCs w:val="20"/>
              </w:rPr>
            </w:pPr>
            <w:r w:rsidRPr="00363213">
              <w:rPr>
                <w:rFonts w:ascii="Times New Roman" w:hAnsi="Times New Roman" w:cs="Times New Roman"/>
                <w:sz w:val="20"/>
                <w:szCs w:val="20"/>
              </w:rPr>
              <w:t xml:space="preserve">Component </w:t>
            </w:r>
          </w:p>
        </w:tc>
        <w:tc>
          <w:tcPr>
            <w:tcW w:w="1860" w:type="dxa"/>
          </w:tcPr>
          <w:p w:rsidR="009F5DDB" w:rsidRPr="00363213" w:rsidRDefault="009F5DDB" w:rsidP="006D2FC4">
            <w:pPr>
              <w:ind w:right="440"/>
              <w:jc w:val="both"/>
              <w:rPr>
                <w:rFonts w:ascii="Times New Roman" w:hAnsi="Times New Roman" w:cs="Times New Roman"/>
                <w:sz w:val="20"/>
                <w:szCs w:val="20"/>
              </w:rPr>
            </w:pPr>
            <w:r w:rsidRPr="00363213">
              <w:rPr>
                <w:rFonts w:ascii="Times New Roman" w:hAnsi="Times New Roman" w:cs="Times New Roman"/>
                <w:sz w:val="20"/>
                <w:szCs w:val="20"/>
              </w:rPr>
              <w:t xml:space="preserve">Diameters </w:t>
            </w:r>
          </w:p>
        </w:tc>
        <w:tc>
          <w:tcPr>
            <w:tcW w:w="1759" w:type="dxa"/>
          </w:tcPr>
          <w:p w:rsidR="009F5DDB" w:rsidRPr="00363213" w:rsidRDefault="009F5DDB" w:rsidP="006D2FC4">
            <w:pPr>
              <w:ind w:right="440"/>
              <w:jc w:val="both"/>
              <w:rPr>
                <w:rFonts w:ascii="Times New Roman" w:hAnsi="Times New Roman" w:cs="Times New Roman"/>
                <w:sz w:val="20"/>
                <w:szCs w:val="20"/>
              </w:rPr>
            </w:pPr>
            <w:r w:rsidRPr="00363213">
              <w:rPr>
                <w:rFonts w:ascii="Times New Roman" w:hAnsi="Times New Roman" w:cs="Times New Roman"/>
                <w:sz w:val="20"/>
                <w:szCs w:val="20"/>
              </w:rPr>
              <w:t xml:space="preserve">Deformation </w:t>
            </w:r>
          </w:p>
        </w:tc>
        <w:tc>
          <w:tcPr>
            <w:tcW w:w="2908" w:type="dxa"/>
          </w:tcPr>
          <w:p w:rsidR="009F5DDB" w:rsidRPr="00363213" w:rsidRDefault="009F5DDB" w:rsidP="006D2FC4">
            <w:pPr>
              <w:ind w:right="440"/>
              <w:jc w:val="both"/>
              <w:rPr>
                <w:rFonts w:ascii="Times New Roman" w:hAnsi="Times New Roman" w:cs="Times New Roman"/>
                <w:sz w:val="20"/>
                <w:szCs w:val="20"/>
              </w:rPr>
            </w:pPr>
            <w:r w:rsidRPr="00363213">
              <w:rPr>
                <w:rFonts w:ascii="Times New Roman" w:hAnsi="Times New Roman" w:cs="Times New Roman"/>
                <w:sz w:val="20"/>
                <w:szCs w:val="20"/>
              </w:rPr>
              <w:t>diameter after deformation</w:t>
            </w:r>
          </w:p>
        </w:tc>
      </w:tr>
      <w:tr w:rsidR="009F5DDB" w:rsidRPr="00363213" w:rsidTr="00CB5038">
        <w:trPr>
          <w:trHeight w:val="253"/>
          <w:jc w:val="center"/>
        </w:trPr>
        <w:tc>
          <w:tcPr>
            <w:tcW w:w="2175" w:type="dxa"/>
          </w:tcPr>
          <w:p w:rsidR="009F5DDB" w:rsidRPr="00363213" w:rsidRDefault="009F5DDB" w:rsidP="006D2FC4">
            <w:pPr>
              <w:ind w:right="440"/>
              <w:jc w:val="both"/>
              <w:rPr>
                <w:rFonts w:ascii="Times New Roman" w:hAnsi="Times New Roman" w:cs="Times New Roman"/>
                <w:sz w:val="20"/>
                <w:szCs w:val="20"/>
              </w:rPr>
            </w:pPr>
            <w:r w:rsidRPr="00363213">
              <w:rPr>
                <w:rFonts w:ascii="Times New Roman" w:hAnsi="Times New Roman" w:cs="Times New Roman"/>
                <w:sz w:val="20"/>
                <w:szCs w:val="20"/>
              </w:rPr>
              <w:t>Shaft</w:t>
            </w:r>
          </w:p>
        </w:tc>
        <w:tc>
          <w:tcPr>
            <w:tcW w:w="1860" w:type="dxa"/>
          </w:tcPr>
          <w:p w:rsidR="009F5DDB" w:rsidRPr="00363213" w:rsidRDefault="009F5DDB" w:rsidP="006D2FC4">
            <w:pPr>
              <w:ind w:right="440"/>
              <w:jc w:val="both"/>
              <w:rPr>
                <w:rFonts w:ascii="Times New Roman" w:hAnsi="Times New Roman" w:cs="Times New Roman"/>
                <w:sz w:val="20"/>
                <w:szCs w:val="20"/>
              </w:rPr>
            </w:pPr>
            <w:r w:rsidRPr="00363213">
              <w:rPr>
                <w:rFonts w:ascii="Times New Roman" w:hAnsi="Times New Roman" w:cs="Times New Roman"/>
                <w:sz w:val="20"/>
                <w:szCs w:val="20"/>
              </w:rPr>
              <w:t>14.225</w:t>
            </w:r>
          </w:p>
        </w:tc>
        <w:tc>
          <w:tcPr>
            <w:tcW w:w="1759" w:type="dxa"/>
          </w:tcPr>
          <w:p w:rsidR="009F5DDB" w:rsidRPr="00363213" w:rsidRDefault="009F5DDB" w:rsidP="006D2FC4">
            <w:pPr>
              <w:ind w:right="440"/>
              <w:jc w:val="both"/>
              <w:rPr>
                <w:rFonts w:ascii="Times New Roman" w:hAnsi="Times New Roman" w:cs="Times New Roman"/>
                <w:sz w:val="20"/>
                <w:szCs w:val="20"/>
              </w:rPr>
            </w:pPr>
            <w:r w:rsidRPr="00363213">
              <w:rPr>
                <w:rFonts w:ascii="Times New Roman" w:hAnsi="Times New Roman" w:cs="Times New Roman"/>
                <w:sz w:val="20"/>
                <w:szCs w:val="20"/>
              </w:rPr>
              <w:t>0.004086</w:t>
            </w:r>
          </w:p>
        </w:tc>
        <w:tc>
          <w:tcPr>
            <w:tcW w:w="2908" w:type="dxa"/>
          </w:tcPr>
          <w:p w:rsidR="009F5DDB" w:rsidRPr="00363213" w:rsidRDefault="009F5DDB" w:rsidP="006D2FC4">
            <w:pPr>
              <w:ind w:right="440"/>
              <w:jc w:val="both"/>
              <w:rPr>
                <w:rFonts w:ascii="Times New Roman" w:hAnsi="Times New Roman" w:cs="Times New Roman"/>
                <w:sz w:val="20"/>
                <w:szCs w:val="20"/>
              </w:rPr>
            </w:pPr>
            <w:r w:rsidRPr="00363213">
              <w:rPr>
                <w:rFonts w:ascii="Times New Roman" w:hAnsi="Times New Roman" w:cs="Times New Roman"/>
                <w:sz w:val="20"/>
                <w:szCs w:val="20"/>
              </w:rPr>
              <w:t>14.229086</w:t>
            </w:r>
          </w:p>
        </w:tc>
      </w:tr>
      <w:tr w:rsidR="009F5DDB" w:rsidRPr="00363213" w:rsidTr="00CB5038">
        <w:trPr>
          <w:trHeight w:val="253"/>
          <w:jc w:val="center"/>
        </w:trPr>
        <w:tc>
          <w:tcPr>
            <w:tcW w:w="2175" w:type="dxa"/>
          </w:tcPr>
          <w:p w:rsidR="009F5DDB" w:rsidRPr="00363213" w:rsidRDefault="009F5DDB" w:rsidP="006D2FC4">
            <w:pPr>
              <w:ind w:right="440"/>
              <w:jc w:val="both"/>
              <w:rPr>
                <w:rFonts w:ascii="Times New Roman" w:hAnsi="Times New Roman" w:cs="Times New Roman"/>
                <w:sz w:val="20"/>
                <w:szCs w:val="20"/>
              </w:rPr>
            </w:pPr>
            <w:r w:rsidRPr="00363213">
              <w:rPr>
                <w:rFonts w:ascii="Times New Roman" w:hAnsi="Times New Roman" w:cs="Times New Roman"/>
                <w:sz w:val="20"/>
                <w:szCs w:val="20"/>
              </w:rPr>
              <w:t xml:space="preserve">Balls </w:t>
            </w:r>
          </w:p>
        </w:tc>
        <w:tc>
          <w:tcPr>
            <w:tcW w:w="1860" w:type="dxa"/>
          </w:tcPr>
          <w:p w:rsidR="009F5DDB" w:rsidRPr="00363213" w:rsidRDefault="009F5DDB" w:rsidP="006D2FC4">
            <w:pPr>
              <w:ind w:right="440"/>
              <w:jc w:val="both"/>
              <w:rPr>
                <w:rFonts w:ascii="Times New Roman" w:hAnsi="Times New Roman" w:cs="Times New Roman"/>
                <w:sz w:val="20"/>
                <w:szCs w:val="20"/>
              </w:rPr>
            </w:pPr>
            <w:r w:rsidRPr="00363213">
              <w:rPr>
                <w:rFonts w:ascii="Times New Roman" w:hAnsi="Times New Roman" w:cs="Times New Roman"/>
                <w:sz w:val="20"/>
                <w:szCs w:val="20"/>
              </w:rPr>
              <w:t>6.35</w:t>
            </w:r>
          </w:p>
        </w:tc>
        <w:tc>
          <w:tcPr>
            <w:tcW w:w="1759" w:type="dxa"/>
          </w:tcPr>
          <w:p w:rsidR="009F5DDB" w:rsidRPr="00363213" w:rsidRDefault="009F5DDB" w:rsidP="006D2FC4">
            <w:pPr>
              <w:ind w:right="440"/>
              <w:jc w:val="both"/>
              <w:rPr>
                <w:rFonts w:ascii="Times New Roman" w:hAnsi="Times New Roman" w:cs="Times New Roman"/>
                <w:sz w:val="20"/>
                <w:szCs w:val="20"/>
              </w:rPr>
            </w:pPr>
            <w:r w:rsidRPr="00363213">
              <w:rPr>
                <w:rFonts w:ascii="Times New Roman" w:hAnsi="Times New Roman" w:cs="Times New Roman"/>
                <w:sz w:val="20"/>
                <w:szCs w:val="20"/>
              </w:rPr>
              <w:t>0.00935</w:t>
            </w:r>
          </w:p>
        </w:tc>
        <w:tc>
          <w:tcPr>
            <w:tcW w:w="2908" w:type="dxa"/>
          </w:tcPr>
          <w:p w:rsidR="009F5DDB" w:rsidRPr="00363213" w:rsidRDefault="009F5DDB" w:rsidP="006D2FC4">
            <w:pPr>
              <w:ind w:right="440"/>
              <w:jc w:val="both"/>
              <w:rPr>
                <w:rFonts w:ascii="Times New Roman" w:hAnsi="Times New Roman" w:cs="Times New Roman"/>
                <w:sz w:val="20"/>
                <w:szCs w:val="20"/>
              </w:rPr>
            </w:pPr>
            <w:r w:rsidRPr="00363213">
              <w:rPr>
                <w:rFonts w:ascii="Times New Roman" w:hAnsi="Times New Roman" w:cs="Times New Roman"/>
                <w:sz w:val="20"/>
                <w:szCs w:val="20"/>
              </w:rPr>
              <w:t>6.35935</w:t>
            </w:r>
          </w:p>
        </w:tc>
      </w:tr>
      <w:tr w:rsidR="009F5DDB" w:rsidRPr="00363213" w:rsidTr="00CB5038">
        <w:trPr>
          <w:trHeight w:val="253"/>
          <w:jc w:val="center"/>
        </w:trPr>
        <w:tc>
          <w:tcPr>
            <w:tcW w:w="2175" w:type="dxa"/>
          </w:tcPr>
          <w:p w:rsidR="009F5DDB" w:rsidRPr="00363213" w:rsidRDefault="009F5DDB" w:rsidP="006D2FC4">
            <w:pPr>
              <w:ind w:right="440"/>
              <w:jc w:val="both"/>
              <w:rPr>
                <w:rFonts w:ascii="Times New Roman" w:hAnsi="Times New Roman" w:cs="Times New Roman"/>
                <w:sz w:val="20"/>
                <w:szCs w:val="20"/>
              </w:rPr>
            </w:pPr>
            <w:r w:rsidRPr="00363213">
              <w:rPr>
                <w:rFonts w:ascii="Times New Roman" w:hAnsi="Times New Roman" w:cs="Times New Roman"/>
                <w:sz w:val="20"/>
                <w:szCs w:val="20"/>
              </w:rPr>
              <w:t xml:space="preserve">Sleeve </w:t>
            </w:r>
          </w:p>
        </w:tc>
        <w:tc>
          <w:tcPr>
            <w:tcW w:w="1860" w:type="dxa"/>
          </w:tcPr>
          <w:p w:rsidR="009F5DDB" w:rsidRPr="00363213" w:rsidRDefault="009F5DDB" w:rsidP="006D2FC4">
            <w:pPr>
              <w:ind w:right="440"/>
              <w:jc w:val="both"/>
              <w:rPr>
                <w:rFonts w:ascii="Times New Roman" w:hAnsi="Times New Roman" w:cs="Times New Roman"/>
                <w:sz w:val="20"/>
                <w:szCs w:val="20"/>
              </w:rPr>
            </w:pPr>
            <w:r w:rsidRPr="00363213">
              <w:rPr>
                <w:rFonts w:ascii="Times New Roman" w:hAnsi="Times New Roman" w:cs="Times New Roman"/>
                <w:sz w:val="20"/>
                <w:szCs w:val="20"/>
              </w:rPr>
              <w:t>26.925</w:t>
            </w:r>
          </w:p>
        </w:tc>
        <w:tc>
          <w:tcPr>
            <w:tcW w:w="1759" w:type="dxa"/>
          </w:tcPr>
          <w:p w:rsidR="009F5DDB" w:rsidRPr="00363213" w:rsidRDefault="009F5DDB" w:rsidP="006D2FC4">
            <w:pPr>
              <w:ind w:right="440"/>
              <w:jc w:val="both"/>
              <w:rPr>
                <w:rFonts w:ascii="Times New Roman" w:hAnsi="Times New Roman" w:cs="Times New Roman"/>
                <w:sz w:val="20"/>
                <w:szCs w:val="20"/>
              </w:rPr>
            </w:pPr>
            <w:r w:rsidRPr="00363213">
              <w:rPr>
                <w:rFonts w:ascii="Times New Roman" w:hAnsi="Times New Roman" w:cs="Times New Roman"/>
                <w:sz w:val="20"/>
                <w:szCs w:val="20"/>
              </w:rPr>
              <w:t>0.00315</w:t>
            </w:r>
          </w:p>
        </w:tc>
        <w:tc>
          <w:tcPr>
            <w:tcW w:w="2908" w:type="dxa"/>
          </w:tcPr>
          <w:p w:rsidR="009F5DDB" w:rsidRPr="00363213" w:rsidRDefault="009F5DDB" w:rsidP="006D2FC4">
            <w:pPr>
              <w:ind w:right="440"/>
              <w:jc w:val="both"/>
              <w:rPr>
                <w:rFonts w:ascii="Times New Roman" w:hAnsi="Times New Roman" w:cs="Times New Roman"/>
                <w:sz w:val="20"/>
                <w:szCs w:val="20"/>
              </w:rPr>
            </w:pPr>
            <w:r w:rsidRPr="00363213">
              <w:rPr>
                <w:rFonts w:ascii="Times New Roman" w:hAnsi="Times New Roman" w:cs="Times New Roman"/>
                <w:sz w:val="20"/>
                <w:szCs w:val="20"/>
              </w:rPr>
              <w:t>26.92815</w:t>
            </w:r>
          </w:p>
        </w:tc>
      </w:tr>
    </w:tbl>
    <w:p w:rsidR="009F5DDB" w:rsidRPr="00363213" w:rsidRDefault="009F5DDB" w:rsidP="006D2FC4">
      <w:pPr>
        <w:spacing w:after="0" w:line="240" w:lineRule="auto"/>
        <w:ind w:right="440"/>
        <w:jc w:val="both"/>
        <w:rPr>
          <w:rFonts w:ascii="Times New Roman" w:hAnsi="Times New Roman" w:cs="Times New Roman"/>
          <w:sz w:val="20"/>
          <w:szCs w:val="20"/>
        </w:rPr>
      </w:pPr>
    </w:p>
    <w:p w:rsidR="009F5DDB" w:rsidRPr="00363213" w:rsidRDefault="009F5DDB" w:rsidP="006D2FC4">
      <w:pPr>
        <w:spacing w:after="0" w:line="240" w:lineRule="auto"/>
        <w:ind w:right="440"/>
        <w:jc w:val="both"/>
        <w:rPr>
          <w:rFonts w:ascii="Times New Roman" w:hAnsi="Times New Roman" w:cs="Times New Roman"/>
          <w:sz w:val="20"/>
          <w:szCs w:val="20"/>
        </w:rPr>
      </w:pPr>
      <w:r w:rsidRPr="00363213">
        <w:rPr>
          <w:rFonts w:ascii="Times New Roman" w:hAnsi="Times New Roman" w:cs="Times New Roman"/>
          <w:sz w:val="20"/>
          <w:szCs w:val="20"/>
        </w:rPr>
        <w:t>Clearance between ball and sleeve after deformation: 26.92815-[14.229086+(6.35935*2)]</w:t>
      </w:r>
    </w:p>
    <w:p w:rsidR="00D32F47" w:rsidRPr="00363213" w:rsidRDefault="009F5DDB" w:rsidP="006D2FC4">
      <w:pPr>
        <w:pStyle w:val="NormalWeb"/>
        <w:spacing w:before="0" w:beforeAutospacing="0" w:after="0" w:afterAutospacing="0"/>
        <w:jc w:val="both"/>
        <w:rPr>
          <w:sz w:val="20"/>
          <w:szCs w:val="20"/>
        </w:rPr>
      </w:pPr>
      <w:r w:rsidRPr="00363213">
        <w:rPr>
          <w:sz w:val="20"/>
          <w:szCs w:val="20"/>
        </w:rPr>
        <w:t>Clearance =0.019363 mm &lt; 0.2 mm</w:t>
      </w:r>
      <w:r w:rsidR="00D32F47" w:rsidRPr="00363213">
        <w:rPr>
          <w:sz w:val="20"/>
          <w:szCs w:val="20"/>
        </w:rPr>
        <w:t xml:space="preserve"> </w:t>
      </w:r>
    </w:p>
    <w:p w:rsidR="00D32F47" w:rsidRPr="009F5DDB" w:rsidRDefault="00D32F47" w:rsidP="006D2FC4">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526DDB" w:rsidRPr="009F5DDB" w:rsidRDefault="00526DDB" w:rsidP="006D2FC4">
      <w:pPr>
        <w:pStyle w:val="Heading5"/>
        <w:numPr>
          <w:ilvl w:val="0"/>
          <w:numId w:val="26"/>
        </w:numPr>
        <w:spacing w:before="0" w:after="0"/>
        <w:rPr>
          <w:b/>
          <w:color w:val="44546A" w:themeColor="text2"/>
          <w:sz w:val="22"/>
          <w:szCs w:val="22"/>
        </w:rPr>
      </w:pPr>
      <w:r w:rsidRPr="009F5DDB">
        <w:rPr>
          <w:b/>
          <w:color w:val="44546A" w:themeColor="text2"/>
          <w:sz w:val="22"/>
          <w:szCs w:val="22"/>
        </w:rPr>
        <w:t>REFERENCES</w:t>
      </w:r>
    </w:p>
    <w:p w:rsidR="009F5DDB" w:rsidRPr="009F5DDB" w:rsidRDefault="009F5DDB" w:rsidP="006D2FC4">
      <w:pPr>
        <w:pStyle w:val="ListParagraph"/>
        <w:numPr>
          <w:ilvl w:val="0"/>
          <w:numId w:val="25"/>
        </w:numPr>
        <w:spacing w:after="0" w:line="240" w:lineRule="auto"/>
        <w:ind w:right="440"/>
        <w:jc w:val="both"/>
        <w:rPr>
          <w:rFonts w:ascii="Times New Roman" w:hAnsi="Times New Roman" w:cs="Times New Roman"/>
          <w:sz w:val="20"/>
          <w:szCs w:val="24"/>
        </w:rPr>
      </w:pPr>
      <w:r w:rsidRPr="009F5DDB">
        <w:rPr>
          <w:rFonts w:ascii="Times New Roman" w:hAnsi="Times New Roman" w:cs="Times New Roman"/>
          <w:sz w:val="20"/>
          <w:szCs w:val="24"/>
        </w:rPr>
        <w:t>Ambeprasad.S.Kushwaha, Atul B Wankhade, Dinesh E Mahajan, Darshan K Thakur, “Analysis of the Ball considering the Thermal (Temperature) and Friction Effects”, National Conference on Emerging Trends in Engineering &amp; Technology (VNCET-30 March’12).</w:t>
      </w:r>
    </w:p>
    <w:p w:rsidR="009F5DDB" w:rsidRPr="009F5DDB" w:rsidRDefault="009F5DDB" w:rsidP="006D2FC4">
      <w:pPr>
        <w:pStyle w:val="ListParagraph"/>
        <w:numPr>
          <w:ilvl w:val="0"/>
          <w:numId w:val="25"/>
        </w:numPr>
        <w:spacing w:after="0" w:line="240" w:lineRule="auto"/>
        <w:ind w:right="440"/>
        <w:jc w:val="both"/>
        <w:rPr>
          <w:rFonts w:ascii="Times New Roman" w:hAnsi="Times New Roman" w:cs="Times New Roman"/>
          <w:sz w:val="20"/>
          <w:szCs w:val="24"/>
        </w:rPr>
      </w:pPr>
      <w:r w:rsidRPr="009F5DDB">
        <w:rPr>
          <w:rFonts w:ascii="Times New Roman" w:hAnsi="Times New Roman" w:cs="Times New Roman"/>
          <w:sz w:val="20"/>
          <w:szCs w:val="24"/>
        </w:rPr>
        <w:t xml:space="preserve"> Brian P. Graney &amp; Ken Starry, “Rolling Element Bearing Analysis”, from material Evaluation vol 70, pg 78-85, jan 2012</w:t>
      </w:r>
    </w:p>
    <w:p w:rsidR="009F5DDB" w:rsidRPr="009F5DDB" w:rsidRDefault="009F5DDB" w:rsidP="006D2FC4">
      <w:pPr>
        <w:pStyle w:val="ListParagraph"/>
        <w:numPr>
          <w:ilvl w:val="0"/>
          <w:numId w:val="25"/>
        </w:numPr>
        <w:spacing w:after="0" w:line="240" w:lineRule="auto"/>
        <w:ind w:right="440"/>
        <w:jc w:val="both"/>
        <w:rPr>
          <w:rFonts w:ascii="Times New Roman" w:hAnsi="Times New Roman" w:cs="Times New Roman"/>
          <w:sz w:val="20"/>
          <w:szCs w:val="24"/>
        </w:rPr>
      </w:pPr>
      <w:r w:rsidRPr="009F5DDB">
        <w:rPr>
          <w:rFonts w:ascii="Times New Roman" w:hAnsi="Times New Roman" w:cs="Times New Roman"/>
          <w:sz w:val="20"/>
          <w:szCs w:val="24"/>
        </w:rPr>
        <w:t>Huei, L (2011). Finite element simulations with Ansys workbench 13 theory – application- case study.</w:t>
      </w:r>
    </w:p>
    <w:p w:rsidR="009F5DDB" w:rsidRPr="009F5DDB" w:rsidRDefault="009F5DDB" w:rsidP="006D2FC4">
      <w:pPr>
        <w:pStyle w:val="ListParagraph"/>
        <w:numPr>
          <w:ilvl w:val="0"/>
          <w:numId w:val="25"/>
        </w:numPr>
        <w:spacing w:after="0" w:line="240" w:lineRule="auto"/>
        <w:ind w:right="440"/>
        <w:jc w:val="both"/>
        <w:rPr>
          <w:rFonts w:ascii="Times New Roman" w:hAnsi="Times New Roman" w:cs="Times New Roman"/>
          <w:sz w:val="20"/>
          <w:szCs w:val="24"/>
        </w:rPr>
      </w:pPr>
      <w:r w:rsidRPr="009F5DDB">
        <w:rPr>
          <w:rFonts w:ascii="Times New Roman" w:hAnsi="Times New Roman" w:cs="Times New Roman"/>
          <w:sz w:val="20"/>
          <w:szCs w:val="24"/>
        </w:rPr>
        <w:t>JafarTakabi&amp; M.M. Khonsari, “Experimental testing and thermal analysis of ball bearings”, Department of Mechanical Engineering, 2508 Patrick Taylor Hall, Louisiana State University, Baton Rouge, LA 70803, United States, 19 October 2012.</w:t>
      </w:r>
    </w:p>
    <w:p w:rsidR="009F5DDB" w:rsidRPr="009F5DDB" w:rsidRDefault="009F5DDB" w:rsidP="006D2FC4">
      <w:pPr>
        <w:pStyle w:val="ListParagraph"/>
        <w:numPr>
          <w:ilvl w:val="0"/>
          <w:numId w:val="25"/>
        </w:numPr>
        <w:spacing w:after="0" w:line="240" w:lineRule="auto"/>
        <w:ind w:right="440"/>
        <w:jc w:val="both"/>
        <w:rPr>
          <w:rFonts w:ascii="Times New Roman" w:hAnsi="Times New Roman" w:cs="Times New Roman"/>
          <w:sz w:val="20"/>
          <w:szCs w:val="24"/>
        </w:rPr>
      </w:pPr>
      <w:r w:rsidRPr="009F5DDB">
        <w:rPr>
          <w:rFonts w:ascii="Times New Roman" w:hAnsi="Times New Roman" w:cs="Times New Roman"/>
          <w:sz w:val="20"/>
          <w:szCs w:val="24"/>
        </w:rPr>
        <w:t xml:space="preserve"> Jun sun, GuiChanglin, “ Hydrodynamic lubrication analysis of journal bearing considering misalignment caused by shaft deformation,” School of Mechanical and Automotive Engineering, Hefei University of Technology, May 2008.</w:t>
      </w:r>
    </w:p>
    <w:p w:rsidR="009F5DDB" w:rsidRPr="009F5DDB" w:rsidRDefault="009F5DDB" w:rsidP="006D2FC4">
      <w:pPr>
        <w:pStyle w:val="ListParagraph"/>
        <w:numPr>
          <w:ilvl w:val="0"/>
          <w:numId w:val="25"/>
        </w:numPr>
        <w:spacing w:after="0" w:line="240" w:lineRule="auto"/>
        <w:ind w:right="440"/>
        <w:jc w:val="both"/>
        <w:rPr>
          <w:rFonts w:ascii="Times New Roman" w:hAnsi="Times New Roman" w:cs="Times New Roman"/>
          <w:sz w:val="20"/>
          <w:szCs w:val="24"/>
        </w:rPr>
      </w:pPr>
      <w:r w:rsidRPr="009F5DDB">
        <w:rPr>
          <w:rFonts w:ascii="Times New Roman" w:hAnsi="Times New Roman" w:cs="Times New Roman"/>
          <w:sz w:val="20"/>
          <w:szCs w:val="24"/>
        </w:rPr>
        <w:t>Laniado-Jacome Edwin,” Numerical Model to Study of Contact Force in A Cylendrical Roller Bearing with Technical Mechanical Event Simulation”, Mechanical Engineering department, carlos III University , Madrid, 28911, spain, March 2011.</w:t>
      </w:r>
    </w:p>
    <w:p w:rsidR="009F5DDB" w:rsidRPr="009F5DDB" w:rsidRDefault="009F5DDB" w:rsidP="006D2FC4">
      <w:pPr>
        <w:pStyle w:val="ListParagraph"/>
        <w:numPr>
          <w:ilvl w:val="0"/>
          <w:numId w:val="25"/>
        </w:numPr>
        <w:spacing w:after="0" w:line="240" w:lineRule="auto"/>
        <w:ind w:right="440"/>
        <w:jc w:val="both"/>
        <w:rPr>
          <w:rFonts w:ascii="Times New Roman" w:hAnsi="Times New Roman" w:cs="Times New Roman"/>
          <w:sz w:val="20"/>
          <w:szCs w:val="24"/>
        </w:rPr>
      </w:pPr>
      <w:r w:rsidRPr="009F5DDB">
        <w:rPr>
          <w:rFonts w:ascii="Times New Roman" w:hAnsi="Times New Roman" w:cs="Times New Roman"/>
          <w:sz w:val="20"/>
          <w:szCs w:val="24"/>
        </w:rPr>
        <w:t>PrasannaSubbaraoBhamidipati, “ FEA Analysis of Novel Design of Cylindrical Roller Bearing,” mater thesis submitted in R.C.E, Affilated to Jawaharlal Nehru technological university Hydrabad, India may, 2009.</w:t>
      </w:r>
    </w:p>
    <w:p w:rsidR="009F5DDB" w:rsidRPr="009F5DDB" w:rsidRDefault="009F5DDB" w:rsidP="006D2FC4">
      <w:pPr>
        <w:pStyle w:val="ListParagraph"/>
        <w:numPr>
          <w:ilvl w:val="0"/>
          <w:numId w:val="25"/>
        </w:numPr>
        <w:spacing w:after="0" w:line="240" w:lineRule="auto"/>
        <w:ind w:right="440"/>
        <w:jc w:val="both"/>
        <w:rPr>
          <w:rFonts w:ascii="Times New Roman" w:hAnsi="Times New Roman" w:cs="Times New Roman"/>
          <w:sz w:val="20"/>
          <w:szCs w:val="24"/>
        </w:rPr>
      </w:pPr>
      <w:r w:rsidRPr="009F5DDB">
        <w:rPr>
          <w:rFonts w:ascii="Times New Roman" w:hAnsi="Times New Roman" w:cs="Times New Roman"/>
          <w:sz w:val="20"/>
          <w:szCs w:val="24"/>
        </w:rPr>
        <w:t>Pang Chunjun, “Static Analysis of Rolling Bearing Using Finite Element Method”, Master thesis submitted in University of Stuttgart May 2009.</w:t>
      </w:r>
    </w:p>
    <w:p w:rsidR="009F5DDB" w:rsidRPr="009F5DDB" w:rsidRDefault="009F5DDB" w:rsidP="006D2FC4">
      <w:pPr>
        <w:pStyle w:val="ListParagraph"/>
        <w:numPr>
          <w:ilvl w:val="0"/>
          <w:numId w:val="25"/>
        </w:numPr>
        <w:spacing w:after="0" w:line="240" w:lineRule="auto"/>
        <w:ind w:right="440"/>
        <w:jc w:val="both"/>
        <w:rPr>
          <w:rFonts w:ascii="Times New Roman" w:hAnsi="Times New Roman" w:cs="Times New Roman"/>
          <w:sz w:val="20"/>
          <w:szCs w:val="24"/>
        </w:rPr>
      </w:pPr>
      <w:r w:rsidRPr="009F5DDB">
        <w:rPr>
          <w:rFonts w:ascii="Times New Roman" w:hAnsi="Times New Roman" w:cs="Times New Roman"/>
          <w:sz w:val="20"/>
          <w:szCs w:val="24"/>
        </w:rPr>
        <w:t xml:space="preserve"> S.J. Lacey, An overview of bearing vibration analysis, Maintenance and asset management , 23(6)2009 32-42.</w:t>
      </w:r>
    </w:p>
    <w:p w:rsidR="009F5DDB" w:rsidRPr="009F5DDB" w:rsidRDefault="009F5DDB" w:rsidP="006D2FC4">
      <w:pPr>
        <w:pStyle w:val="ListParagraph"/>
        <w:numPr>
          <w:ilvl w:val="0"/>
          <w:numId w:val="25"/>
        </w:numPr>
        <w:spacing w:after="0" w:line="240" w:lineRule="auto"/>
        <w:ind w:right="440"/>
        <w:jc w:val="both"/>
        <w:rPr>
          <w:rFonts w:ascii="Times New Roman" w:hAnsi="Times New Roman" w:cs="Times New Roman"/>
          <w:sz w:val="20"/>
          <w:szCs w:val="24"/>
        </w:rPr>
      </w:pPr>
      <w:r w:rsidRPr="009F5DDB">
        <w:rPr>
          <w:rFonts w:ascii="Times New Roman" w:hAnsi="Times New Roman" w:cs="Times New Roman"/>
          <w:sz w:val="20"/>
          <w:szCs w:val="24"/>
        </w:rPr>
        <w:t xml:space="preserve"> Takeo Koyama,”applying FEM to design of Automotive Bearing,” Automotive Bearing Technology Department, NSK-2009. </w:t>
      </w:r>
    </w:p>
    <w:p w:rsidR="00526DDB" w:rsidRPr="009F5DDB" w:rsidRDefault="009F5DDB" w:rsidP="006D2FC4">
      <w:pPr>
        <w:pStyle w:val="ListParagraph"/>
        <w:numPr>
          <w:ilvl w:val="0"/>
          <w:numId w:val="25"/>
        </w:numPr>
        <w:spacing w:after="0" w:line="240" w:lineRule="auto"/>
        <w:ind w:right="440"/>
        <w:jc w:val="both"/>
        <w:rPr>
          <w:rFonts w:ascii="Times New Roman" w:hAnsi="Times New Roman" w:cs="Times New Roman"/>
          <w:sz w:val="20"/>
          <w:szCs w:val="24"/>
        </w:rPr>
      </w:pPr>
      <w:r w:rsidRPr="009F5DDB">
        <w:rPr>
          <w:rFonts w:ascii="Times New Roman" w:hAnsi="Times New Roman" w:cs="Times New Roman"/>
          <w:sz w:val="20"/>
          <w:szCs w:val="24"/>
        </w:rPr>
        <w:t>T.A. Harris, M.N Kotzalas, Rolling Bearing Analysis (5</w:t>
      </w:r>
      <w:r w:rsidRPr="009F5DDB">
        <w:rPr>
          <w:rFonts w:ascii="Times New Roman" w:hAnsi="Times New Roman" w:cs="Times New Roman"/>
          <w:sz w:val="20"/>
          <w:szCs w:val="24"/>
          <w:vertAlign w:val="superscript"/>
        </w:rPr>
        <w:t>th</w:t>
      </w:r>
      <w:r w:rsidRPr="009F5DDB">
        <w:rPr>
          <w:rFonts w:ascii="Times New Roman" w:hAnsi="Times New Roman" w:cs="Times New Roman"/>
          <w:sz w:val="20"/>
          <w:szCs w:val="24"/>
        </w:rPr>
        <w:t>Edition ), China Machine Press, 2013.</w:t>
      </w:r>
    </w:p>
    <w:p w:rsidR="0044570C" w:rsidRPr="009F5DDB" w:rsidRDefault="0044570C" w:rsidP="006D2FC4">
      <w:pPr>
        <w:autoSpaceDE w:val="0"/>
        <w:autoSpaceDN w:val="0"/>
        <w:adjustRightInd w:val="0"/>
        <w:spacing w:after="0" w:line="240" w:lineRule="auto"/>
        <w:jc w:val="both"/>
        <w:rPr>
          <w:rFonts w:ascii="Times New Roman" w:hAnsi="Times New Roman" w:cs="Times New Roman"/>
          <w:sz w:val="20"/>
          <w:szCs w:val="20"/>
        </w:rPr>
      </w:pPr>
    </w:p>
    <w:p w:rsidR="0044570C" w:rsidRPr="009F5DDB" w:rsidRDefault="0044570C" w:rsidP="006D2FC4">
      <w:pPr>
        <w:autoSpaceDE w:val="0"/>
        <w:autoSpaceDN w:val="0"/>
        <w:adjustRightInd w:val="0"/>
        <w:spacing w:after="0" w:line="240" w:lineRule="auto"/>
        <w:jc w:val="center"/>
        <w:rPr>
          <w:rFonts w:ascii="Times New Roman" w:hAnsi="Times New Roman" w:cs="Times New Roman"/>
          <w:b/>
          <w:color w:val="44546A" w:themeColor="text2"/>
        </w:rPr>
      </w:pPr>
      <w:r w:rsidRPr="009F5DDB">
        <w:rPr>
          <w:rFonts w:ascii="Times New Roman" w:hAnsi="Times New Roman" w:cs="Times New Roman"/>
          <w:b/>
          <w:color w:val="44546A" w:themeColor="text2"/>
        </w:rPr>
        <w:t>CITE AN ARTICLE</w:t>
      </w:r>
    </w:p>
    <w:p w:rsidR="0044570C" w:rsidRPr="009F5DDB" w:rsidRDefault="0044570C" w:rsidP="006D2FC4">
      <w:pPr>
        <w:autoSpaceDE w:val="0"/>
        <w:autoSpaceDN w:val="0"/>
        <w:adjustRightInd w:val="0"/>
        <w:spacing w:after="0" w:line="240" w:lineRule="auto"/>
        <w:jc w:val="both"/>
        <w:rPr>
          <w:rFonts w:ascii="Times New Roman" w:hAnsi="Times New Roman" w:cs="Times New Roman"/>
          <w:sz w:val="20"/>
          <w:szCs w:val="20"/>
        </w:rPr>
      </w:pPr>
      <w:r w:rsidRPr="009F5DDB">
        <w:rPr>
          <w:rFonts w:ascii="Times New Roman" w:hAnsi="Times New Roman" w:cs="Times New Roman"/>
          <w:sz w:val="20"/>
          <w:szCs w:val="20"/>
        </w:rPr>
        <w:t xml:space="preserve">It will get done by IJESRT Team </w:t>
      </w:r>
    </w:p>
    <w:p w:rsidR="0040566B" w:rsidRPr="009F5DDB" w:rsidRDefault="0040566B" w:rsidP="006D2FC4">
      <w:pPr>
        <w:autoSpaceDE w:val="0"/>
        <w:autoSpaceDN w:val="0"/>
        <w:adjustRightInd w:val="0"/>
        <w:spacing w:after="0" w:line="240" w:lineRule="auto"/>
        <w:jc w:val="both"/>
        <w:rPr>
          <w:rFonts w:ascii="Times New Roman" w:hAnsi="Times New Roman" w:cs="Times New Roman"/>
          <w:sz w:val="20"/>
          <w:szCs w:val="20"/>
        </w:rPr>
      </w:pPr>
    </w:p>
    <w:sectPr w:rsidR="0040566B" w:rsidRPr="009F5DDB" w:rsidSect="00AF366F">
      <w:headerReference w:type="default" r:id="rId22"/>
      <w:footerReference w:type="default" r:id="rId23"/>
      <w:type w:val="continuous"/>
      <w:pgSz w:w="11907" w:h="16839" w:code="9"/>
      <w:pgMar w:top="1440" w:right="1440" w:bottom="1440" w:left="1440" w:header="720" w:footer="720" w:gutter="0"/>
      <w:pgNumType w:start="87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1F5B" w:rsidRDefault="00E71F5B" w:rsidP="00C556D7">
      <w:pPr>
        <w:spacing w:after="0" w:line="240" w:lineRule="auto"/>
      </w:pPr>
      <w:r>
        <w:separator/>
      </w:r>
    </w:p>
  </w:endnote>
  <w:endnote w:type="continuationSeparator" w:id="0">
    <w:p w:rsidR="00E71F5B" w:rsidRDefault="00E71F5B"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C24683" w:rsidRPr="00E13B4C">
          <w:rPr>
            <w:color w:val="44546A" w:themeColor="text2"/>
          </w:rPr>
          <w:fldChar w:fldCharType="begin"/>
        </w:r>
        <w:r w:rsidRPr="00E13B4C">
          <w:rPr>
            <w:color w:val="44546A" w:themeColor="text2"/>
          </w:rPr>
          <w:instrText xml:space="preserve"> PAGE   \* MERGEFORMAT </w:instrText>
        </w:r>
        <w:r w:rsidR="00C24683" w:rsidRPr="00E13B4C">
          <w:rPr>
            <w:color w:val="44546A" w:themeColor="text2"/>
          </w:rPr>
          <w:fldChar w:fldCharType="separate"/>
        </w:r>
        <w:r w:rsidR="00E71F5B">
          <w:rPr>
            <w:noProof/>
            <w:color w:val="44546A" w:themeColor="text2"/>
          </w:rPr>
          <w:t>877</w:t>
        </w:r>
        <w:r w:rsidR="00C24683"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1F5B" w:rsidRDefault="00E71F5B" w:rsidP="00C556D7">
      <w:pPr>
        <w:spacing w:after="0" w:line="240" w:lineRule="auto"/>
      </w:pPr>
      <w:r>
        <w:separator/>
      </w:r>
    </w:p>
  </w:footnote>
  <w:footnote w:type="continuationSeparator" w:id="0">
    <w:p w:rsidR="00E71F5B" w:rsidRDefault="00E71F5B"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9F5DDB">
      <w:rPr>
        <w:rFonts w:ascii="Times New Roman" w:hAnsi="Times New Roman"/>
        <w:b/>
        <w:color w:val="44546A" w:themeColor="text2"/>
      </w:rPr>
      <w:t>Pal</w:t>
    </w:r>
    <w:r w:rsidR="00D32F47" w:rsidRPr="00D32F47">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0E0F89">
      <w:rPr>
        <w:rFonts w:ascii="Times New Roman" w:hAnsi="Times New Roman"/>
        <w:b/>
        <w:color w:val="44546A" w:themeColor="text2"/>
      </w:rPr>
      <w:t>6</w:t>
    </w:r>
    <w:r w:rsidRPr="00167C79">
      <w:rPr>
        <w:rFonts w:ascii="Times New Roman" w:hAnsi="Times New Roman"/>
        <w:b/>
        <w:color w:val="44546A" w:themeColor="text2"/>
      </w:rPr>
      <w:t>(</w:t>
    </w:r>
    <w:r w:rsidR="000E0F89">
      <w:rPr>
        <w:rFonts w:ascii="Times New Roman" w:hAnsi="Times New Roman"/>
        <w:b/>
        <w:color w:val="44546A" w:themeColor="text2"/>
      </w:rPr>
      <w:t>7</w:t>
    </w:r>
    <w:r w:rsidRPr="00167C79">
      <w:rPr>
        <w:rFonts w:ascii="Times New Roman" w:hAnsi="Times New Roman"/>
        <w:b/>
        <w:color w:val="44546A" w:themeColor="text2"/>
      </w:rPr>
      <w:t xml:space="preserve">): </w:t>
    </w:r>
    <w:r w:rsidR="000E0F89">
      <w:rPr>
        <w:rFonts w:ascii="Times New Roman" w:hAnsi="Times New Roman"/>
        <w:b/>
        <w:color w:val="44546A" w:themeColor="text2"/>
      </w:rPr>
      <w:t>July</w:t>
    </w:r>
    <w:r w:rsidRPr="00167C79">
      <w:rPr>
        <w:rFonts w:ascii="Times New Roman" w:hAnsi="Times New Roman"/>
        <w:b/>
        <w:color w:val="44546A" w:themeColor="text2"/>
      </w:rPr>
      <w:t xml:space="preserve">, </w:t>
    </w:r>
    <w:r w:rsidR="000E0F89">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F3F74"/>
    <w:multiLevelType w:val="hybridMultilevel"/>
    <w:tmpl w:val="FD28A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F21E2C"/>
    <w:multiLevelType w:val="hybridMultilevel"/>
    <w:tmpl w:val="5C9C4FF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53AB2"/>
    <w:multiLevelType w:val="hybridMultilevel"/>
    <w:tmpl w:val="FF1C9992"/>
    <w:lvl w:ilvl="0" w:tplc="6D9436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AD3799"/>
    <w:multiLevelType w:val="hybridMultilevel"/>
    <w:tmpl w:val="3ED49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6C4084"/>
    <w:multiLevelType w:val="hybridMultilevel"/>
    <w:tmpl w:val="53F2DF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707CF8"/>
    <w:multiLevelType w:val="hybridMultilevel"/>
    <w:tmpl w:val="AFC254C8"/>
    <w:lvl w:ilvl="0" w:tplc="0616F4E6">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4D44C4"/>
    <w:multiLevelType w:val="hybridMultilevel"/>
    <w:tmpl w:val="9F6A46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571660"/>
    <w:multiLevelType w:val="hybridMultilevel"/>
    <w:tmpl w:val="323C8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2182B"/>
    <w:multiLevelType w:val="hybridMultilevel"/>
    <w:tmpl w:val="DFA6773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F60943"/>
    <w:multiLevelType w:val="hybridMultilevel"/>
    <w:tmpl w:val="8924A10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46099B"/>
    <w:multiLevelType w:val="hybridMultilevel"/>
    <w:tmpl w:val="6096B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D77D3"/>
    <w:multiLevelType w:val="hybridMultilevel"/>
    <w:tmpl w:val="692882E6"/>
    <w:lvl w:ilvl="0" w:tplc="04090001">
      <w:start w:val="1"/>
      <w:numFmt w:val="bullet"/>
      <w:lvlText w:val=""/>
      <w:lvlJc w:val="left"/>
      <w:pPr>
        <w:ind w:left="980" w:hanging="360"/>
      </w:pPr>
      <w:rPr>
        <w:rFonts w:ascii="Symbol" w:hAnsi="Symbol"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15" w15:restartNumberingAfterBreak="0">
    <w:nsid w:val="49C142DF"/>
    <w:multiLevelType w:val="hybridMultilevel"/>
    <w:tmpl w:val="70B06A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037AC"/>
    <w:multiLevelType w:val="hybridMultilevel"/>
    <w:tmpl w:val="FBA6B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2C407E"/>
    <w:multiLevelType w:val="hybridMultilevel"/>
    <w:tmpl w:val="B5AE5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406E33"/>
    <w:multiLevelType w:val="hybridMultilevel"/>
    <w:tmpl w:val="F0A692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FE0C38"/>
    <w:multiLevelType w:val="hybridMultilevel"/>
    <w:tmpl w:val="E4CA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F1106"/>
    <w:multiLevelType w:val="hybridMultilevel"/>
    <w:tmpl w:val="3AA682DC"/>
    <w:lvl w:ilvl="0" w:tplc="91F03AE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57E777E5"/>
    <w:multiLevelType w:val="hybridMultilevel"/>
    <w:tmpl w:val="D60E6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144FF3"/>
    <w:multiLevelType w:val="hybridMultilevel"/>
    <w:tmpl w:val="EB4A3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62658"/>
    <w:multiLevelType w:val="hybridMultilevel"/>
    <w:tmpl w:val="02B674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532CFE"/>
    <w:multiLevelType w:val="hybridMultilevel"/>
    <w:tmpl w:val="7FA8CAA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B63DAE"/>
    <w:multiLevelType w:val="hybridMultilevel"/>
    <w:tmpl w:val="06066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1"/>
  </w:num>
  <w:num w:numId="4">
    <w:abstractNumId w:val="20"/>
  </w:num>
  <w:num w:numId="5">
    <w:abstractNumId w:val="15"/>
  </w:num>
  <w:num w:numId="6">
    <w:abstractNumId w:val="23"/>
  </w:num>
  <w:num w:numId="7">
    <w:abstractNumId w:val="10"/>
  </w:num>
  <w:num w:numId="8">
    <w:abstractNumId w:val="12"/>
  </w:num>
  <w:num w:numId="9">
    <w:abstractNumId w:val="5"/>
  </w:num>
  <w:num w:numId="10">
    <w:abstractNumId w:val="1"/>
  </w:num>
  <w:num w:numId="11">
    <w:abstractNumId w:val="8"/>
  </w:num>
  <w:num w:numId="12">
    <w:abstractNumId w:val="18"/>
  </w:num>
  <w:num w:numId="13">
    <w:abstractNumId w:val="7"/>
  </w:num>
  <w:num w:numId="14">
    <w:abstractNumId w:val="13"/>
  </w:num>
  <w:num w:numId="15">
    <w:abstractNumId w:val="17"/>
  </w:num>
  <w:num w:numId="16">
    <w:abstractNumId w:val="9"/>
  </w:num>
  <w:num w:numId="17">
    <w:abstractNumId w:val="16"/>
  </w:num>
  <w:num w:numId="18">
    <w:abstractNumId w:val="3"/>
  </w:num>
  <w:num w:numId="19">
    <w:abstractNumId w:val="25"/>
  </w:num>
  <w:num w:numId="20">
    <w:abstractNumId w:val="21"/>
  </w:num>
  <w:num w:numId="21">
    <w:abstractNumId w:val="22"/>
  </w:num>
  <w:num w:numId="22">
    <w:abstractNumId w:val="19"/>
  </w:num>
  <w:num w:numId="23">
    <w:abstractNumId w:val="14"/>
  </w:num>
  <w:num w:numId="24">
    <w:abstractNumId w:val="0"/>
  </w:num>
  <w:num w:numId="25">
    <w:abstractNumId w:val="2"/>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402CF"/>
    <w:rsid w:val="00042A62"/>
    <w:rsid w:val="00043B53"/>
    <w:rsid w:val="000558D0"/>
    <w:rsid w:val="00081E20"/>
    <w:rsid w:val="000B1932"/>
    <w:rsid w:val="000D79A3"/>
    <w:rsid w:val="000E0F89"/>
    <w:rsid w:val="001669B3"/>
    <w:rsid w:val="00167C79"/>
    <w:rsid w:val="001A0B63"/>
    <w:rsid w:val="001C0F2F"/>
    <w:rsid w:val="00205839"/>
    <w:rsid w:val="002F3187"/>
    <w:rsid w:val="003021AD"/>
    <w:rsid w:val="003362AC"/>
    <w:rsid w:val="00363213"/>
    <w:rsid w:val="003C3221"/>
    <w:rsid w:val="003F6F2B"/>
    <w:rsid w:val="0040566B"/>
    <w:rsid w:val="0044570C"/>
    <w:rsid w:val="004623B5"/>
    <w:rsid w:val="004A26D4"/>
    <w:rsid w:val="004D5DC8"/>
    <w:rsid w:val="005165E7"/>
    <w:rsid w:val="00525FC5"/>
    <w:rsid w:val="00526DDB"/>
    <w:rsid w:val="006962A4"/>
    <w:rsid w:val="006D2656"/>
    <w:rsid w:val="006D2FC4"/>
    <w:rsid w:val="007D0981"/>
    <w:rsid w:val="00803800"/>
    <w:rsid w:val="00840FE5"/>
    <w:rsid w:val="008B6554"/>
    <w:rsid w:val="0093005F"/>
    <w:rsid w:val="0094299E"/>
    <w:rsid w:val="00971033"/>
    <w:rsid w:val="009F5DDB"/>
    <w:rsid w:val="00A57228"/>
    <w:rsid w:val="00A71E07"/>
    <w:rsid w:val="00A846B7"/>
    <w:rsid w:val="00A921E2"/>
    <w:rsid w:val="00A95514"/>
    <w:rsid w:val="00AF366F"/>
    <w:rsid w:val="00B07F98"/>
    <w:rsid w:val="00B429CC"/>
    <w:rsid w:val="00B76621"/>
    <w:rsid w:val="00B82E3B"/>
    <w:rsid w:val="00B93F6D"/>
    <w:rsid w:val="00B95AD3"/>
    <w:rsid w:val="00BE5B25"/>
    <w:rsid w:val="00C02B00"/>
    <w:rsid w:val="00C24683"/>
    <w:rsid w:val="00C55232"/>
    <w:rsid w:val="00C556D7"/>
    <w:rsid w:val="00C56420"/>
    <w:rsid w:val="00C5653F"/>
    <w:rsid w:val="00C8572B"/>
    <w:rsid w:val="00CB5038"/>
    <w:rsid w:val="00CE5A19"/>
    <w:rsid w:val="00D32F47"/>
    <w:rsid w:val="00E058D9"/>
    <w:rsid w:val="00E71F5B"/>
    <w:rsid w:val="00E75236"/>
    <w:rsid w:val="00E81599"/>
    <w:rsid w:val="00EA6189"/>
    <w:rsid w:val="00EB588E"/>
    <w:rsid w:val="00F42C71"/>
    <w:rsid w:val="00FF6F4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DA2B52-AE01-46C1-87DD-BADB7F9F1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656"/>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7D09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0981"/>
    <w:rPr>
      <w:rFonts w:ascii="Tahoma" w:hAnsi="Tahoma" w:cs="Tahoma"/>
      <w:sz w:val="16"/>
      <w:szCs w:val="16"/>
    </w:rPr>
  </w:style>
  <w:style w:type="paragraph" w:styleId="NormalWeb">
    <w:name w:val="Normal (Web)"/>
    <w:basedOn w:val="Normal"/>
    <w:uiPriority w:val="99"/>
    <w:unhideWhenUsed/>
    <w:rsid w:val="00D32F47"/>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9F5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2334</Words>
  <Characters>13304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AND THERMAL ANALYSIS OF INTEGRAL SHAFT BEARING USING ANSYSBENCHWORKS 14.0</dc:title>
  <dc:creator>Rampyari</dc:creator>
  <cp:lastModifiedBy>Rampyari</cp:lastModifiedBy>
  <cp:revision>5</cp:revision>
  <cp:lastPrinted>2017-06-07T07:34:00Z</cp:lastPrinted>
  <dcterms:created xsi:type="dcterms:W3CDTF">2017-07-24T12:47:00Z</dcterms:created>
  <dcterms:modified xsi:type="dcterms:W3CDTF">2017-07-25T13:00:00Z</dcterms:modified>
</cp:coreProperties>
</file>